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rPr>
      </w:pPr>
      <w:r>
        <w:rPr>
          <w:rFonts w:hint="eastAsia"/>
          <w:b/>
          <w:sz w:val="36"/>
          <w:szCs w:val="36"/>
        </w:rPr>
        <w:t>北京市密云区人民法院2026年物业服务采购项目</w:t>
      </w:r>
    </w:p>
    <w:p>
      <w:pPr>
        <w:spacing w:line="360" w:lineRule="auto"/>
        <w:jc w:val="center"/>
        <w:outlineLvl w:val="0"/>
        <w:rPr>
          <w:b/>
          <w:sz w:val="36"/>
          <w:szCs w:val="36"/>
        </w:rPr>
      </w:pPr>
      <w:r>
        <w:rPr>
          <w:b/>
          <w:sz w:val="36"/>
          <w:szCs w:val="36"/>
        </w:rPr>
        <w:t>采购需求</w:t>
      </w:r>
      <w:bookmarkStart w:id="0" w:name="_GoBack"/>
      <w:bookmarkEnd w:id="0"/>
    </w:p>
    <w:p>
      <w:pPr>
        <w:numPr>
          <w:ilvl w:val="0"/>
          <w:numId w:val="1"/>
        </w:numPr>
        <w:adjustRightInd w:val="0"/>
        <w:spacing w:before="200" w:after="100"/>
        <w:jc w:val="left"/>
        <w:outlineLvl w:val="0"/>
        <w:rPr>
          <w:rFonts w:ascii="黑体" w:eastAsia="黑体"/>
          <w:sz w:val="32"/>
          <w:szCs w:val="20"/>
        </w:rPr>
      </w:pPr>
      <w:r>
        <w:rPr>
          <w:rFonts w:hint="eastAsia" w:ascii="黑体" w:hAnsi="宋体" w:eastAsia="黑体" w:cs="宋体"/>
          <w:bCs/>
          <w:kern w:val="0"/>
          <w:sz w:val="32"/>
        </w:rPr>
        <w:t>采购标的</w:t>
      </w:r>
    </w:p>
    <w:p>
      <w:pPr>
        <w:adjustRightInd w:val="0"/>
        <w:spacing w:before="200" w:after="100"/>
        <w:jc w:val="left"/>
        <w:outlineLvl w:val="0"/>
        <w:rPr>
          <w:rFonts w:ascii="黑体" w:eastAsia="黑体"/>
          <w:sz w:val="24"/>
          <w:szCs w:val="16"/>
        </w:rPr>
      </w:pPr>
      <w:r>
        <w:rPr>
          <w:rFonts w:hint="eastAsia" w:ascii="黑体" w:hAnsi="宋体" w:eastAsia="黑体" w:cs="宋体"/>
          <w:bCs/>
          <w:kern w:val="0"/>
          <w:sz w:val="24"/>
          <w:szCs w:val="21"/>
        </w:rPr>
        <w:t>1、采购标的</w:t>
      </w:r>
    </w:p>
    <w:tbl>
      <w:tblPr>
        <w:tblStyle w:val="6"/>
        <w:tblW w:w="9208" w:type="dxa"/>
        <w:jc w:val="center"/>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3106"/>
        <w:gridCol w:w="930"/>
        <w:gridCol w:w="810"/>
        <w:gridCol w:w="1050"/>
        <w:gridCol w:w="1335"/>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9" w:hRule="atLeast"/>
          <w:jc w:val="center"/>
        </w:trPr>
        <w:tc>
          <w:tcPr>
            <w:tcW w:w="713"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序号</w:t>
            </w:r>
          </w:p>
        </w:tc>
        <w:tc>
          <w:tcPr>
            <w:tcW w:w="3106"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名称</w:t>
            </w:r>
          </w:p>
        </w:tc>
        <w:tc>
          <w:tcPr>
            <w:tcW w:w="930"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数 量</w:t>
            </w:r>
          </w:p>
        </w:tc>
        <w:tc>
          <w:tcPr>
            <w:tcW w:w="810"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单 位</w:t>
            </w:r>
          </w:p>
        </w:tc>
        <w:tc>
          <w:tcPr>
            <w:tcW w:w="1050"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要求/备注</w:t>
            </w:r>
          </w:p>
        </w:tc>
        <w:tc>
          <w:tcPr>
            <w:tcW w:w="1335"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货物/服务</w:t>
            </w:r>
          </w:p>
        </w:tc>
        <w:tc>
          <w:tcPr>
            <w:tcW w:w="1264"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jc w:val="center"/>
        </w:trPr>
        <w:tc>
          <w:tcPr>
            <w:tcW w:w="713"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1</w:t>
            </w:r>
          </w:p>
        </w:tc>
        <w:tc>
          <w:tcPr>
            <w:tcW w:w="3106"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rPr>
            </w:pPr>
            <w:r>
              <w:rPr>
                <w:rFonts w:hint="eastAsia" w:ascii="宋体" w:hAnsi="宋体" w:cs="宋体"/>
                <w:spacing w:val="-2"/>
                <w:sz w:val="24"/>
              </w:rPr>
              <w:t>北京市密云区人民法院2026年</w:t>
            </w:r>
          </w:p>
          <w:p>
            <w:pPr>
              <w:widowControl/>
              <w:kinsoku w:val="0"/>
              <w:autoSpaceDE w:val="0"/>
              <w:autoSpaceDN w:val="0"/>
              <w:adjustRightInd w:val="0"/>
              <w:snapToGrid w:val="0"/>
              <w:jc w:val="center"/>
              <w:textAlignment w:val="baseline"/>
              <w:rPr>
                <w:rFonts w:hint="eastAsia" w:ascii="宋体" w:hAnsi="宋体" w:cs="宋体"/>
                <w:spacing w:val="-2"/>
                <w:sz w:val="24"/>
              </w:rPr>
            </w:pPr>
            <w:r>
              <w:rPr>
                <w:rFonts w:hint="eastAsia" w:ascii="宋体" w:hAnsi="宋体" w:cs="宋体"/>
                <w:spacing w:val="-2"/>
                <w:sz w:val="24"/>
              </w:rPr>
              <w:t>物业服务采购项目</w:t>
            </w:r>
          </w:p>
        </w:tc>
        <w:tc>
          <w:tcPr>
            <w:tcW w:w="930"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1</w:t>
            </w:r>
          </w:p>
        </w:tc>
        <w:tc>
          <w:tcPr>
            <w:tcW w:w="810"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项</w:t>
            </w:r>
          </w:p>
        </w:tc>
        <w:tc>
          <w:tcPr>
            <w:tcW w:w="1050"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w:t>
            </w:r>
          </w:p>
        </w:tc>
        <w:tc>
          <w:tcPr>
            <w:tcW w:w="1335"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服务</w:t>
            </w:r>
          </w:p>
        </w:tc>
        <w:tc>
          <w:tcPr>
            <w:tcW w:w="1264" w:type="dxa"/>
            <w:noWrap w:val="0"/>
            <w:vAlign w:val="center"/>
          </w:tcPr>
          <w:p>
            <w:pPr>
              <w:widowControl/>
              <w:kinsoku w:val="0"/>
              <w:autoSpaceDE w:val="0"/>
              <w:autoSpaceDN w:val="0"/>
              <w:adjustRightInd w:val="0"/>
              <w:snapToGrid w:val="0"/>
              <w:jc w:val="center"/>
              <w:textAlignment w:val="baseline"/>
              <w:rPr>
                <w:rFonts w:hint="eastAsia" w:ascii="宋体" w:hAnsi="宋体" w:cs="宋体"/>
                <w:spacing w:val="-2"/>
                <w:sz w:val="24"/>
                <w:lang w:eastAsia="en-US"/>
              </w:rPr>
            </w:pPr>
            <w:r>
              <w:rPr>
                <w:rFonts w:hint="eastAsia" w:ascii="宋体" w:hAnsi="宋体" w:cs="宋体"/>
                <w:spacing w:val="-2"/>
                <w:sz w:val="24"/>
                <w:lang w:eastAsia="en-US"/>
              </w:rPr>
              <w:t>物业管理</w:t>
            </w:r>
          </w:p>
        </w:tc>
      </w:tr>
    </w:tbl>
    <w:p>
      <w:pPr>
        <w:autoSpaceDE w:val="0"/>
        <w:autoSpaceDN w:val="0"/>
        <w:adjustRightInd w:val="0"/>
        <w:spacing w:before="200" w:after="100"/>
        <w:jc w:val="left"/>
        <w:outlineLvl w:val="0"/>
        <w:rPr>
          <w:rFonts w:hint="eastAsia" w:ascii="宋体" w:hAnsi="宋体" w:cs="宋体"/>
          <w:bCs/>
          <w:kern w:val="0"/>
          <w:sz w:val="24"/>
          <w:szCs w:val="21"/>
        </w:rPr>
      </w:pPr>
    </w:p>
    <w:p>
      <w:pPr>
        <w:autoSpaceDE w:val="0"/>
        <w:autoSpaceDN w:val="0"/>
        <w:adjustRightInd w:val="0"/>
        <w:spacing w:before="200" w:after="100"/>
        <w:jc w:val="left"/>
        <w:outlineLvl w:val="0"/>
        <w:rPr>
          <w:rFonts w:ascii="黑体" w:hAnsi="宋体" w:eastAsia="黑体" w:cs="宋体"/>
          <w:bCs/>
          <w:kern w:val="0"/>
          <w:sz w:val="24"/>
          <w:szCs w:val="21"/>
        </w:rPr>
      </w:pPr>
      <w:r>
        <w:rPr>
          <w:rFonts w:hint="eastAsia" w:ascii="黑体" w:hAnsi="宋体" w:eastAsia="黑体" w:cs="宋体"/>
          <w:bCs/>
          <w:kern w:val="0"/>
          <w:sz w:val="24"/>
          <w:szCs w:val="21"/>
        </w:rPr>
        <w:t>2、项目背景</w:t>
      </w:r>
    </w:p>
    <w:p>
      <w:pPr>
        <w:widowControl/>
        <w:kinsoku w:val="0"/>
        <w:autoSpaceDE w:val="0"/>
        <w:autoSpaceDN w:val="0"/>
        <w:adjustRightInd w:val="0"/>
        <w:spacing w:line="560" w:lineRule="exact"/>
        <w:ind w:firstLine="482"/>
        <w:jc w:val="left"/>
        <w:textAlignment w:val="baseline"/>
        <w:rPr>
          <w:rFonts w:hint="eastAsia" w:ascii="宋体" w:hAnsi="宋体" w:cs="宋体"/>
          <w:spacing w:val="-2"/>
          <w:sz w:val="24"/>
        </w:rPr>
      </w:pPr>
      <w:r>
        <w:rPr>
          <w:rFonts w:hint="eastAsia" w:ascii="宋体" w:hAnsi="宋体" w:cs="宋体"/>
          <w:spacing w:val="-2"/>
          <w:sz w:val="24"/>
        </w:rPr>
        <w:t>为保证北京市密云区人民法院、执行局、西田各庄法庭、太师屯法庭、巨各庄法庭、溪翁庄法庭等办公区域的正常工作，为全体干警提供良好的办公环境，确保各项工作的顺利开展，需采购此项目。</w:t>
      </w:r>
    </w:p>
    <w:p>
      <w:pPr>
        <w:widowControl/>
        <w:kinsoku w:val="0"/>
        <w:autoSpaceDE w:val="0"/>
        <w:autoSpaceDN w:val="0"/>
        <w:adjustRightInd w:val="0"/>
        <w:spacing w:line="560" w:lineRule="exact"/>
        <w:ind w:firstLine="482"/>
        <w:jc w:val="left"/>
        <w:textAlignment w:val="baseline"/>
        <w:rPr>
          <w:rFonts w:hint="eastAsia" w:ascii="宋体" w:hAnsi="宋体" w:cs="宋体"/>
          <w:spacing w:val="-2"/>
          <w:sz w:val="24"/>
        </w:rPr>
      </w:pPr>
      <w:r>
        <w:rPr>
          <w:rFonts w:hint="eastAsia" w:ascii="宋体" w:hAnsi="宋体" w:cs="宋体"/>
          <w:spacing w:val="-2"/>
          <w:sz w:val="24"/>
        </w:rPr>
        <w:t>整体概况：物业服务房屋总建筑面积：3.72万平方米。房屋的坐落位置分为六处：一是北京市密云区西大桥路5号—北京市密云区人民法院（建筑面积2.3万平方米）；二是北京市密云区人民法院执行局(建筑面积0.28万平方米）；三是北京市密云区人民法院西田各庄法庭(建筑面积0.4万平方米）；四是北京市密云区人民法院太师屯法庭(建筑面积0.42万平方米）；五是北京市密云区人民法院巨各庄法庭(建筑面积0.16万平方米）；六是北京市密云区人民法院溪翁庄法庭(建筑面积0.16万平方米）。</w:t>
      </w:r>
    </w:p>
    <w:p>
      <w:pPr>
        <w:numPr>
          <w:ilvl w:val="0"/>
          <w:numId w:val="1"/>
        </w:numPr>
        <w:adjustRightInd w:val="0"/>
        <w:spacing w:before="200" w:after="100"/>
        <w:jc w:val="left"/>
        <w:outlineLvl w:val="0"/>
        <w:rPr>
          <w:rFonts w:hint="eastAsia" w:ascii="黑体" w:hAnsi="宋体" w:eastAsia="黑体" w:cs="宋体"/>
          <w:bCs/>
          <w:kern w:val="0"/>
          <w:sz w:val="32"/>
        </w:rPr>
      </w:pPr>
      <w:r>
        <w:rPr>
          <w:rFonts w:hint="eastAsia" w:ascii="黑体" w:hAnsi="宋体" w:eastAsia="黑体" w:cs="宋体"/>
          <w:bCs/>
          <w:kern w:val="0"/>
          <w:sz w:val="32"/>
        </w:rPr>
        <w:t>商务要求</w:t>
      </w:r>
    </w:p>
    <w:p>
      <w:pPr>
        <w:pStyle w:val="3"/>
        <w:numPr>
          <w:ilvl w:val="0"/>
          <w:numId w:val="2"/>
        </w:numPr>
        <w:spacing w:line="560" w:lineRule="exact"/>
        <w:ind w:firstLine="482"/>
        <w:rPr>
          <w:rFonts w:hint="eastAsia" w:ascii="宋体" w:hAnsi="宋体" w:cs="宋体"/>
          <w:sz w:val="24"/>
        </w:rPr>
      </w:pPr>
      <w:r>
        <w:rPr>
          <w:rFonts w:hint="eastAsia" w:ascii="宋体" w:hAnsi="宋体" w:cs="宋体"/>
          <w:sz w:val="24"/>
        </w:rPr>
        <w:t>交付（实施）的时间（期限）和地点（范围）</w:t>
      </w:r>
    </w:p>
    <w:p>
      <w:pPr>
        <w:pStyle w:val="3"/>
        <w:spacing w:line="560" w:lineRule="exact"/>
        <w:ind w:firstLine="482"/>
        <w:rPr>
          <w:rFonts w:hint="eastAsia" w:ascii="宋体" w:hAnsi="宋体" w:cs="宋体"/>
          <w:sz w:val="24"/>
        </w:rPr>
      </w:pPr>
      <w:r>
        <w:rPr>
          <w:rFonts w:hint="eastAsia" w:ascii="宋体" w:hAnsi="宋体" w:cs="宋体"/>
          <w:sz w:val="24"/>
        </w:rPr>
        <w:t>实施时间：2026年5月1日-2027年4月30日</w:t>
      </w:r>
    </w:p>
    <w:p>
      <w:pPr>
        <w:pStyle w:val="3"/>
        <w:spacing w:line="560" w:lineRule="exact"/>
        <w:ind w:firstLine="482"/>
        <w:rPr>
          <w:rFonts w:hint="eastAsia" w:ascii="宋体" w:hAnsi="宋体" w:cs="宋体"/>
          <w:sz w:val="24"/>
        </w:rPr>
      </w:pPr>
      <w:r>
        <w:rPr>
          <w:rFonts w:hint="eastAsia" w:ascii="宋体" w:hAnsi="宋体" w:cs="宋体"/>
          <w:sz w:val="24"/>
        </w:rPr>
        <w:t>实施地点：北京市密云区人民法院</w:t>
      </w:r>
    </w:p>
    <w:p>
      <w:pPr>
        <w:pStyle w:val="3"/>
        <w:numPr>
          <w:ilvl w:val="0"/>
          <w:numId w:val="2"/>
        </w:numPr>
        <w:spacing w:line="560" w:lineRule="exact"/>
        <w:ind w:firstLine="482"/>
        <w:rPr>
          <w:rFonts w:hint="eastAsia" w:ascii="宋体" w:hAnsi="宋体" w:cs="宋体"/>
          <w:sz w:val="24"/>
        </w:rPr>
      </w:pPr>
      <w:r>
        <w:rPr>
          <w:rFonts w:hint="eastAsia" w:ascii="宋体" w:hAnsi="宋体" w:cs="宋体"/>
          <w:sz w:val="24"/>
        </w:rPr>
        <w:t>付款条件（进度和方式）</w:t>
      </w:r>
    </w:p>
    <w:p>
      <w:pPr>
        <w:pStyle w:val="4"/>
        <w:spacing w:line="560" w:lineRule="exact"/>
        <w:ind w:firstLine="482"/>
        <w:rPr>
          <w:rFonts w:cs="宋体"/>
          <w:color w:val="000000"/>
        </w:rPr>
      </w:pPr>
      <w:r>
        <w:rPr>
          <w:rFonts w:hint="eastAsia" w:cs="宋体"/>
          <w:color w:val="000000"/>
        </w:rPr>
        <w:t>本项目付款方式采取分</w:t>
      </w:r>
      <w:r>
        <w:rPr>
          <w:rFonts w:hint="eastAsia" w:cs="宋体"/>
          <w:color w:val="000000"/>
          <w:lang w:val="en-US" w:eastAsia="zh-CN"/>
        </w:rPr>
        <w:t>4</w:t>
      </w:r>
      <w:r>
        <w:rPr>
          <w:rFonts w:hint="eastAsia" w:cs="宋体"/>
          <w:color w:val="000000"/>
        </w:rPr>
        <w:t>次方式支付。合同以人民币结算。采购人每次付款前，中标人应提供等额合法发票。</w:t>
      </w:r>
    </w:p>
    <w:p>
      <w:pPr>
        <w:pStyle w:val="4"/>
        <w:spacing w:line="560" w:lineRule="exact"/>
        <w:ind w:firstLine="482"/>
        <w:rPr>
          <w:rFonts w:hint="default" w:eastAsia="宋体" w:cs="宋体"/>
          <w:color w:val="000000"/>
          <w:lang w:val="en-US" w:eastAsia="zh-CN"/>
        </w:rPr>
      </w:pPr>
      <w:r>
        <w:rPr>
          <w:rFonts w:hint="eastAsia" w:cs="宋体"/>
          <w:color w:val="000000"/>
        </w:rPr>
        <w:t>采购人每年</w:t>
      </w:r>
      <w:r>
        <w:rPr>
          <w:rFonts w:hint="eastAsia" w:cs="宋体"/>
          <w:color w:val="000000"/>
          <w:lang w:eastAsia="zh-CN"/>
        </w:rPr>
        <w:t>平均</w:t>
      </w:r>
      <w:r>
        <w:rPr>
          <w:rFonts w:hint="eastAsia" w:cs="宋体"/>
          <w:color w:val="000000"/>
        </w:rPr>
        <w:t>分四次支付中标人相关费用</w:t>
      </w:r>
      <w:r>
        <w:rPr>
          <w:rFonts w:hint="eastAsia" w:cs="宋体"/>
          <w:color w:val="000000"/>
          <w:lang w:eastAsia="zh-CN"/>
        </w:rPr>
        <w:t>：即</w:t>
      </w:r>
      <w:r>
        <w:rPr>
          <w:rFonts w:hint="eastAsia" w:cs="宋体"/>
          <w:color w:val="000000"/>
          <w:lang w:val="en-US" w:eastAsia="zh-CN"/>
        </w:rPr>
        <w:t>2026年6月、9月、11月，2027年4月。</w:t>
      </w:r>
    </w:p>
    <w:p>
      <w:pPr>
        <w:autoSpaceDE w:val="0"/>
        <w:autoSpaceDN w:val="0"/>
        <w:adjustRightInd w:val="0"/>
        <w:spacing w:before="200" w:after="100"/>
        <w:jc w:val="left"/>
        <w:outlineLvl w:val="0"/>
        <w:rPr>
          <w:rFonts w:ascii="黑体" w:hAnsi="宋体" w:eastAsia="黑体" w:cs="宋体"/>
          <w:bCs/>
          <w:kern w:val="0"/>
          <w:sz w:val="32"/>
        </w:rPr>
      </w:pPr>
      <w:r>
        <w:rPr>
          <w:rFonts w:hint="eastAsia" w:ascii="黑体" w:hAnsi="宋体" w:eastAsia="黑体" w:cs="宋体"/>
          <w:bCs/>
          <w:kern w:val="0"/>
          <w:sz w:val="32"/>
        </w:rPr>
        <w:t>三、技术要求</w:t>
      </w:r>
    </w:p>
    <w:p>
      <w:pPr>
        <w:spacing w:before="200" w:after="100"/>
        <w:jc w:val="left"/>
        <w:outlineLvl w:val="1"/>
        <w:rPr>
          <w:rFonts w:ascii="楷体" w:hAnsi="宋体" w:eastAsia="楷体" w:cs="宋体"/>
          <w:sz w:val="32"/>
        </w:rPr>
      </w:pPr>
      <w:r>
        <w:rPr>
          <w:rFonts w:hint="eastAsia" w:ascii="楷体" w:hAnsi="宋体" w:eastAsia="楷体" w:cs="宋体"/>
          <w:sz w:val="32"/>
        </w:rPr>
        <w:t>1、物业管理服务内容及要求</w:t>
      </w:r>
    </w:p>
    <w:p>
      <w:pPr>
        <w:spacing w:line="560" w:lineRule="exact"/>
        <w:ind w:firstLine="482"/>
        <w:jc w:val="left"/>
        <w:rPr>
          <w:rFonts w:hint="eastAsia" w:ascii="宋体" w:hAnsi="宋体" w:cs="宋体"/>
          <w:sz w:val="24"/>
        </w:rPr>
      </w:pPr>
      <w:r>
        <w:rPr>
          <w:rFonts w:hint="eastAsia" w:ascii="宋体" w:hAnsi="宋体" w:cs="宋体"/>
          <w:sz w:val="24"/>
        </w:rPr>
        <w:t>1.1负责制订物业管理服务工作计划，并组织实施</w:t>
      </w:r>
    </w:p>
    <w:p>
      <w:pPr>
        <w:spacing w:line="560" w:lineRule="exact"/>
        <w:ind w:firstLine="482"/>
        <w:jc w:val="left"/>
        <w:rPr>
          <w:rFonts w:hint="eastAsia" w:ascii="宋体" w:hAnsi="宋体" w:cs="宋体"/>
          <w:sz w:val="24"/>
        </w:rPr>
      </w:pPr>
      <w:r>
        <w:rPr>
          <w:rFonts w:hint="eastAsia" w:ascii="宋体" w:hAnsi="宋体" w:cs="宋体"/>
          <w:sz w:val="24"/>
        </w:rPr>
        <w:t>1.1.1定期对办公楼设备设施进行检查。</w:t>
      </w:r>
    </w:p>
    <w:p>
      <w:pPr>
        <w:spacing w:line="560" w:lineRule="exact"/>
        <w:ind w:firstLine="482"/>
        <w:jc w:val="left"/>
        <w:rPr>
          <w:rFonts w:hint="eastAsia" w:ascii="宋体" w:hAnsi="宋体" w:cs="宋体"/>
          <w:sz w:val="24"/>
        </w:rPr>
      </w:pPr>
      <w:r>
        <w:rPr>
          <w:rFonts w:hint="eastAsia" w:ascii="宋体" w:hAnsi="宋体" w:cs="宋体"/>
          <w:sz w:val="24"/>
        </w:rPr>
        <w:t>1.1.2全天24小时有物业服务人员接待客户，处理服务范围内的公共事务，受理用户的咨询、建议和投诉，建立回访制度和记录。</w:t>
      </w:r>
    </w:p>
    <w:p>
      <w:pPr>
        <w:spacing w:line="560" w:lineRule="exact"/>
        <w:ind w:firstLine="482"/>
        <w:jc w:val="left"/>
        <w:rPr>
          <w:rFonts w:hint="eastAsia" w:ascii="宋体" w:hAnsi="宋体" w:cs="宋体"/>
          <w:sz w:val="24"/>
        </w:rPr>
      </w:pPr>
      <w:r>
        <w:rPr>
          <w:rFonts w:hint="eastAsia" w:ascii="宋体" w:hAnsi="宋体" w:cs="宋体"/>
          <w:sz w:val="24"/>
        </w:rPr>
        <w:t>1.1.3管理制度健全，服务质量标准完善，物业管理档案资料齐全。</w:t>
      </w:r>
    </w:p>
    <w:p>
      <w:pPr>
        <w:spacing w:line="560" w:lineRule="exact"/>
        <w:ind w:firstLine="482"/>
        <w:jc w:val="left"/>
        <w:rPr>
          <w:rFonts w:hint="eastAsia" w:ascii="宋体" w:hAnsi="宋体" w:cs="宋体"/>
          <w:sz w:val="24"/>
        </w:rPr>
      </w:pPr>
      <w:r>
        <w:rPr>
          <w:rFonts w:hint="eastAsia" w:ascii="宋体" w:hAnsi="宋体" w:cs="宋体"/>
          <w:sz w:val="24"/>
        </w:rPr>
        <w:t>1.1.4全体员工着装统一、工作规范，作风严谨，配戴有相片胸卡，按政府相关文件规定持证上岗。</w:t>
      </w:r>
    </w:p>
    <w:p>
      <w:pPr>
        <w:spacing w:line="560" w:lineRule="exact"/>
        <w:ind w:firstLine="482"/>
        <w:jc w:val="left"/>
        <w:rPr>
          <w:rFonts w:hint="eastAsia" w:ascii="宋体" w:hAnsi="宋体" w:cs="宋体"/>
          <w:sz w:val="24"/>
        </w:rPr>
      </w:pPr>
      <w:r>
        <w:rPr>
          <w:rFonts w:hint="eastAsia" w:ascii="宋体" w:hAnsi="宋体" w:cs="宋体"/>
          <w:sz w:val="24"/>
        </w:rPr>
        <w:t>1.1.5</w:t>
      </w:r>
      <w:r>
        <w:rPr>
          <w:rFonts w:hint="eastAsia" w:ascii="宋体" w:hAnsi="宋体" w:cs="宋体"/>
          <w:spacing w:val="4"/>
          <w:sz w:val="24"/>
        </w:rPr>
        <w:t>每年进行不少于两次物业管理服务满意率调查，促进管理服务工作的改进和提高。</w:t>
      </w:r>
    </w:p>
    <w:p>
      <w:pPr>
        <w:spacing w:line="560" w:lineRule="exact"/>
        <w:ind w:firstLine="482"/>
        <w:jc w:val="left"/>
        <w:rPr>
          <w:rFonts w:hint="eastAsia" w:ascii="宋体" w:hAnsi="宋体" w:eastAsia="宋体" w:cs="宋体"/>
          <w:sz w:val="24"/>
          <w:lang w:eastAsia="zh-CN"/>
        </w:rPr>
      </w:pPr>
      <w:r>
        <w:rPr>
          <w:rFonts w:hint="eastAsia" w:ascii="宋体" w:hAnsi="宋体" w:cs="宋体"/>
          <w:sz w:val="24"/>
        </w:rPr>
        <w:t>1.1.6建立应对各种公共突发事件的处理机制和预案，一旦发生，能随时投入运行。</w:t>
      </w:r>
    </w:p>
    <w:p>
      <w:pPr>
        <w:spacing w:line="560" w:lineRule="exact"/>
        <w:ind w:firstLine="482"/>
        <w:jc w:val="left"/>
        <w:rPr>
          <w:rFonts w:hint="eastAsia" w:ascii="宋体" w:hAnsi="宋体" w:cs="宋体"/>
          <w:sz w:val="24"/>
        </w:rPr>
      </w:pPr>
      <w:r>
        <w:rPr>
          <w:rFonts w:hint="eastAsia" w:ascii="宋体" w:hAnsi="宋体" w:cs="宋体"/>
          <w:sz w:val="24"/>
        </w:rPr>
        <w:t>1.2维护和保持物业管理区域内的环境维护</w:t>
      </w:r>
    </w:p>
    <w:p>
      <w:pPr>
        <w:spacing w:line="560" w:lineRule="exact"/>
        <w:ind w:firstLine="482"/>
        <w:jc w:val="left"/>
        <w:rPr>
          <w:rFonts w:hint="eastAsia" w:ascii="宋体" w:hAnsi="宋体" w:cs="宋体"/>
          <w:sz w:val="24"/>
        </w:rPr>
      </w:pPr>
      <w:r>
        <w:rPr>
          <w:rFonts w:hint="eastAsia" w:ascii="宋体" w:hAnsi="宋体" w:cs="宋体"/>
          <w:sz w:val="24"/>
        </w:rPr>
        <w:t>1.2.1建立健全的保洁制度，清洁卫生实行责任制，明确分工和责任范围。</w:t>
      </w:r>
    </w:p>
    <w:p>
      <w:pPr>
        <w:spacing w:line="560" w:lineRule="exact"/>
        <w:ind w:firstLine="482"/>
        <w:jc w:val="left"/>
        <w:rPr>
          <w:rFonts w:hint="eastAsia" w:ascii="宋体" w:hAnsi="宋体" w:cs="宋体"/>
          <w:sz w:val="24"/>
        </w:rPr>
      </w:pPr>
      <w:r>
        <w:rPr>
          <w:rFonts w:hint="eastAsia" w:ascii="宋体" w:hAnsi="宋体" w:cs="宋体"/>
          <w:sz w:val="24"/>
        </w:rPr>
        <w:t>1.2.2对于采购人在办公过程中进出的材料、垃圾等进行管控。</w:t>
      </w:r>
    </w:p>
    <w:p>
      <w:pPr>
        <w:spacing w:line="560" w:lineRule="exact"/>
        <w:ind w:firstLine="482"/>
        <w:jc w:val="left"/>
        <w:rPr>
          <w:rFonts w:hint="eastAsia" w:ascii="宋体" w:hAnsi="宋体" w:cs="宋体"/>
          <w:sz w:val="24"/>
        </w:rPr>
      </w:pPr>
      <w:r>
        <w:rPr>
          <w:rFonts w:hint="eastAsia" w:ascii="宋体" w:hAnsi="宋体" w:cs="宋体"/>
          <w:sz w:val="24"/>
        </w:rPr>
        <w:t>1.2.3每日对保洁服务范围内的区域进行定时清扫，随时维护，保持服务范围内无废弃杂物。</w:t>
      </w:r>
    </w:p>
    <w:p>
      <w:pPr>
        <w:spacing w:line="560" w:lineRule="exact"/>
        <w:ind w:firstLine="482"/>
        <w:jc w:val="left"/>
        <w:rPr>
          <w:rFonts w:hint="eastAsia" w:ascii="宋体" w:hAnsi="宋体" w:cs="宋体"/>
          <w:spacing w:val="4"/>
          <w:sz w:val="24"/>
        </w:rPr>
      </w:pPr>
      <w:r>
        <w:rPr>
          <w:rFonts w:hint="eastAsia" w:ascii="宋体" w:hAnsi="宋体" w:cs="宋体"/>
          <w:sz w:val="24"/>
        </w:rPr>
        <w:t>1.2.4</w:t>
      </w:r>
      <w:r>
        <w:rPr>
          <w:rFonts w:hint="eastAsia" w:ascii="宋体" w:hAnsi="宋体" w:cs="宋体"/>
          <w:spacing w:val="4"/>
          <w:sz w:val="24"/>
        </w:rPr>
        <w:t>每日对楼梯间、公共区域等的门、窗、楼梯扶手、栏杆、墙壁饰面等部位进行擦拭、清扫。</w:t>
      </w:r>
    </w:p>
    <w:p>
      <w:pPr>
        <w:spacing w:line="560" w:lineRule="exact"/>
        <w:ind w:firstLine="482"/>
        <w:jc w:val="left"/>
        <w:rPr>
          <w:rFonts w:hint="eastAsia" w:ascii="宋体" w:hAnsi="宋体" w:cs="宋体"/>
          <w:sz w:val="24"/>
        </w:rPr>
      </w:pPr>
      <w:r>
        <w:rPr>
          <w:rFonts w:hint="eastAsia" w:ascii="宋体" w:hAnsi="宋体" w:cs="宋体"/>
          <w:sz w:val="24"/>
        </w:rPr>
        <w:t>1.2.5在雨、雪天气及时对门前“三包”责任区内主路、干路积水、积雪进行清扫；</w:t>
      </w:r>
    </w:p>
    <w:p>
      <w:pPr>
        <w:spacing w:line="560" w:lineRule="exact"/>
        <w:ind w:firstLine="482"/>
        <w:jc w:val="left"/>
        <w:rPr>
          <w:rFonts w:hint="eastAsia" w:ascii="宋体" w:hAnsi="宋体" w:cs="宋体"/>
          <w:spacing w:val="4"/>
          <w:sz w:val="24"/>
        </w:rPr>
      </w:pPr>
      <w:r>
        <w:rPr>
          <w:rFonts w:hint="eastAsia" w:ascii="宋体" w:hAnsi="宋体" w:cs="宋体"/>
          <w:sz w:val="24"/>
        </w:rPr>
        <w:t>1.2.6</w:t>
      </w:r>
      <w:r>
        <w:rPr>
          <w:rFonts w:hint="eastAsia" w:ascii="宋体" w:hAnsi="宋体" w:cs="宋体"/>
          <w:spacing w:val="4"/>
          <w:sz w:val="24"/>
        </w:rPr>
        <w:t>制定公共卫生事件处置预案，发生突发公共卫生事件时，应迅速组织人员对办公楼进行通风、清洗和消毒，采取有效措施加强对客户的宣传，维持正常秩序。</w:t>
      </w:r>
    </w:p>
    <w:p>
      <w:pPr>
        <w:pStyle w:val="2"/>
        <w:ind w:firstLine="496" w:firstLineChars="200"/>
        <w:jc w:val="left"/>
        <w:rPr>
          <w:rFonts w:hint="default" w:ascii="宋体" w:hAnsi="宋体" w:eastAsia="宋体" w:cs="宋体"/>
          <w:b w:val="0"/>
          <w:spacing w:val="4"/>
          <w:kern w:val="2"/>
          <w:sz w:val="24"/>
          <w:szCs w:val="24"/>
          <w:lang w:val="en-US" w:eastAsia="zh-CN" w:bidi="ar-SA"/>
        </w:rPr>
      </w:pPr>
      <w:r>
        <w:rPr>
          <w:rFonts w:hint="eastAsia" w:ascii="宋体" w:hAnsi="宋体" w:eastAsia="宋体" w:cs="宋体"/>
          <w:b w:val="0"/>
          <w:spacing w:val="4"/>
          <w:kern w:val="2"/>
          <w:sz w:val="24"/>
          <w:szCs w:val="24"/>
          <w:lang w:val="en-US" w:eastAsia="zh-CN" w:bidi="ar-SA"/>
        </w:rPr>
        <w:t>1.2.7重要活动保障服务，在重要活动期间具备提供保洁、会服、工程维修等服务能力，并制定完善的服务方案与应急响应措施。</w:t>
      </w:r>
    </w:p>
    <w:p>
      <w:pPr>
        <w:spacing w:before="200" w:after="100"/>
        <w:jc w:val="left"/>
        <w:outlineLvl w:val="1"/>
        <w:rPr>
          <w:rFonts w:ascii="楷体" w:hAnsi="宋体" w:eastAsia="楷体" w:cs="宋体"/>
          <w:sz w:val="32"/>
        </w:rPr>
      </w:pPr>
      <w:r>
        <w:rPr>
          <w:rFonts w:hint="eastAsia" w:ascii="楷体" w:hAnsi="宋体" w:eastAsia="楷体" w:cs="宋体"/>
          <w:sz w:val="32"/>
        </w:rPr>
        <w:t>2、物业管理的服务范围及标准</w:t>
      </w:r>
    </w:p>
    <w:p>
      <w:pPr>
        <w:spacing w:line="560" w:lineRule="exact"/>
        <w:ind w:firstLine="482"/>
        <w:jc w:val="left"/>
        <w:rPr>
          <w:rFonts w:hint="eastAsia" w:ascii="宋体" w:hAnsi="宋体" w:cs="宋体"/>
          <w:b/>
          <w:bCs/>
          <w:sz w:val="24"/>
        </w:rPr>
      </w:pPr>
      <w:r>
        <w:rPr>
          <w:rFonts w:hint="eastAsia" w:ascii="宋体" w:hAnsi="宋体" w:cs="宋体"/>
          <w:b/>
          <w:bCs/>
          <w:sz w:val="24"/>
        </w:rPr>
        <w:t>2.1用户服务管理</w:t>
      </w:r>
    </w:p>
    <w:p>
      <w:pPr>
        <w:spacing w:line="560" w:lineRule="exact"/>
        <w:ind w:firstLine="482"/>
        <w:jc w:val="left"/>
        <w:rPr>
          <w:rFonts w:hint="eastAsia" w:ascii="宋体" w:hAnsi="宋体" w:cs="宋体"/>
          <w:sz w:val="24"/>
        </w:rPr>
      </w:pPr>
      <w:r>
        <w:rPr>
          <w:rFonts w:hint="eastAsia" w:ascii="宋体" w:hAnsi="宋体" w:cs="宋体"/>
          <w:sz w:val="24"/>
        </w:rPr>
        <w:t>2.1.1</w:t>
      </w:r>
      <w:r>
        <w:rPr>
          <w:rFonts w:hint="eastAsia" w:ascii="宋体" w:hAnsi="宋体" w:cs="宋体"/>
          <w:b/>
          <w:bCs/>
          <w:sz w:val="24"/>
        </w:rPr>
        <w:t>服务内容</w:t>
      </w:r>
      <w:r>
        <w:rPr>
          <w:rFonts w:hint="eastAsia" w:ascii="宋体" w:hAnsi="宋体" w:cs="宋体"/>
          <w:sz w:val="24"/>
        </w:rPr>
        <w:t>：建立完整、清晰、有效的物业服务档案体系并定期更新；建立投诉处理及回访制度并严格执行；建立并落实用户报修服务承诺制度。</w:t>
      </w:r>
    </w:p>
    <w:p>
      <w:pPr>
        <w:spacing w:line="560" w:lineRule="exact"/>
        <w:ind w:firstLine="482"/>
        <w:jc w:val="left"/>
        <w:rPr>
          <w:rFonts w:hint="eastAsia" w:ascii="宋体" w:hAnsi="宋体" w:cs="宋体"/>
          <w:sz w:val="24"/>
          <w:highlight w:val="yellow"/>
        </w:rPr>
      </w:pPr>
      <w:r>
        <w:rPr>
          <w:rFonts w:hint="eastAsia" w:ascii="宋体" w:hAnsi="宋体" w:cs="宋体"/>
          <w:sz w:val="24"/>
        </w:rPr>
        <w:t>2.1.2</w:t>
      </w:r>
      <w:r>
        <w:rPr>
          <w:rFonts w:hint="eastAsia" w:ascii="宋体" w:hAnsi="宋体" w:cs="宋体"/>
          <w:b/>
          <w:bCs/>
          <w:sz w:val="24"/>
        </w:rPr>
        <w:t>服务标准</w:t>
      </w:r>
      <w:r>
        <w:rPr>
          <w:rFonts w:hint="eastAsia" w:ascii="宋体" w:hAnsi="宋体" w:cs="宋体"/>
          <w:sz w:val="24"/>
        </w:rPr>
        <w:t>：物业服务档案分类归档并设置保存期限，档案专人管理，有档案借阅制度。有效投诉处理率100%，投诉受理部门及责任部门24小时内回访，回访率100%，投诉处理满意率不低于98%；物业服务满意度调查问卷发放率不低于85%，满意率不低于95%，垂询结果、整改措施及落实情况应向采购人及使用人公示不少于7天；</w:t>
      </w:r>
    </w:p>
    <w:p>
      <w:pPr>
        <w:spacing w:line="560" w:lineRule="exact"/>
        <w:ind w:firstLine="482"/>
        <w:jc w:val="left"/>
        <w:rPr>
          <w:rFonts w:hint="eastAsia" w:ascii="宋体" w:hAnsi="宋体" w:cs="宋体"/>
          <w:b/>
          <w:bCs/>
          <w:sz w:val="24"/>
        </w:rPr>
      </w:pPr>
      <w:r>
        <w:rPr>
          <w:rFonts w:hint="eastAsia" w:ascii="宋体" w:hAnsi="宋体" w:cs="宋体"/>
          <w:b/>
          <w:bCs/>
          <w:sz w:val="24"/>
        </w:rPr>
        <w:t>2.2保洁服务范围及标准</w:t>
      </w:r>
    </w:p>
    <w:p>
      <w:pPr>
        <w:spacing w:line="560" w:lineRule="exact"/>
        <w:ind w:firstLine="482"/>
        <w:jc w:val="left"/>
        <w:rPr>
          <w:rFonts w:hint="eastAsia" w:ascii="宋体" w:hAnsi="宋体" w:cs="宋体"/>
          <w:b/>
          <w:sz w:val="24"/>
        </w:rPr>
      </w:pPr>
      <w:r>
        <w:rPr>
          <w:rFonts w:hint="eastAsia" w:ascii="宋体" w:hAnsi="宋体" w:cs="宋体"/>
          <w:sz w:val="24"/>
        </w:rPr>
        <w:t>2.2.1</w:t>
      </w:r>
      <w:r>
        <w:rPr>
          <w:rFonts w:hint="eastAsia" w:ascii="宋体" w:hAnsi="宋体" w:cs="宋体"/>
          <w:b/>
          <w:sz w:val="24"/>
        </w:rPr>
        <w:t>法院主楼保洁范围</w:t>
      </w:r>
    </w:p>
    <w:p>
      <w:pPr>
        <w:spacing w:line="560" w:lineRule="exact"/>
        <w:ind w:firstLine="482"/>
        <w:jc w:val="left"/>
        <w:rPr>
          <w:rFonts w:hint="eastAsia" w:ascii="宋体" w:hAnsi="宋体" w:cs="宋体"/>
          <w:sz w:val="24"/>
        </w:rPr>
      </w:pPr>
      <w:r>
        <w:rPr>
          <w:rFonts w:hint="eastAsia" w:ascii="宋体" w:hAnsi="宋体" w:cs="宋体"/>
          <w:sz w:val="24"/>
        </w:rPr>
        <w:t>门厅大堂地面、墙面、玻璃门、不锈钢件、广告栏的擦尘、牵尘和保洁；</w:t>
      </w:r>
    </w:p>
    <w:p>
      <w:pPr>
        <w:spacing w:line="560" w:lineRule="exact"/>
        <w:ind w:firstLine="482"/>
        <w:jc w:val="left"/>
        <w:rPr>
          <w:rFonts w:hint="eastAsia" w:ascii="宋体" w:hAnsi="宋体" w:cs="宋体"/>
          <w:sz w:val="24"/>
        </w:rPr>
      </w:pPr>
      <w:r>
        <w:rPr>
          <w:rFonts w:hint="eastAsia" w:ascii="宋体" w:hAnsi="宋体" w:cs="宋体"/>
          <w:sz w:val="24"/>
        </w:rPr>
        <w:t>一层至七层洗手间、洗漱间、楼道、楼梯、扶手、踢脚、木门及墙面上装饰物擦尘、牵尘和保洁；地下车库清扫和保洁，院内所有设施的擦尘、保洁；</w:t>
      </w:r>
    </w:p>
    <w:p>
      <w:pPr>
        <w:spacing w:line="560" w:lineRule="exact"/>
        <w:ind w:firstLine="482"/>
        <w:jc w:val="left"/>
        <w:rPr>
          <w:rFonts w:hint="eastAsia" w:ascii="宋体" w:hAnsi="宋体" w:cs="宋体"/>
          <w:sz w:val="24"/>
        </w:rPr>
      </w:pPr>
      <w:r>
        <w:rPr>
          <w:rFonts w:hint="eastAsia" w:ascii="宋体" w:hAnsi="宋体" w:cs="宋体"/>
          <w:sz w:val="24"/>
        </w:rPr>
        <w:t>院领导办公室每天清扫和保洁一次，大小会议室、大中小审判庭、娱乐室、健身房擦尘、牵尘和保洁；</w:t>
      </w:r>
    </w:p>
    <w:p>
      <w:pPr>
        <w:spacing w:line="560" w:lineRule="exact"/>
        <w:ind w:firstLine="482"/>
        <w:jc w:val="left"/>
        <w:rPr>
          <w:rFonts w:hint="eastAsia" w:ascii="宋体" w:hAnsi="宋体" w:cs="宋体"/>
          <w:sz w:val="24"/>
        </w:rPr>
      </w:pPr>
      <w:r>
        <w:rPr>
          <w:rFonts w:hint="eastAsia" w:ascii="宋体" w:hAnsi="宋体" w:cs="宋体"/>
          <w:sz w:val="24"/>
        </w:rPr>
        <w:t>各庭、科、室、队办公室、会客室、每周清扫擦尘保洁不少于一次；</w:t>
      </w:r>
    </w:p>
    <w:p>
      <w:pPr>
        <w:spacing w:line="560" w:lineRule="exact"/>
        <w:ind w:firstLine="482"/>
        <w:jc w:val="left"/>
        <w:rPr>
          <w:rFonts w:hint="eastAsia" w:ascii="宋体" w:hAnsi="宋体" w:cs="宋体"/>
          <w:sz w:val="24"/>
        </w:rPr>
      </w:pPr>
      <w:r>
        <w:rPr>
          <w:rFonts w:hint="eastAsia" w:ascii="宋体" w:hAnsi="宋体" w:cs="宋体"/>
          <w:sz w:val="24"/>
        </w:rPr>
        <w:t>收发报刊；</w:t>
      </w:r>
    </w:p>
    <w:p>
      <w:pPr>
        <w:spacing w:line="560" w:lineRule="exact"/>
        <w:ind w:firstLine="482"/>
        <w:jc w:val="left"/>
        <w:rPr>
          <w:rFonts w:hint="eastAsia" w:ascii="宋体" w:hAnsi="宋体" w:cs="宋体"/>
          <w:sz w:val="24"/>
        </w:rPr>
      </w:pPr>
      <w:r>
        <w:rPr>
          <w:rFonts w:hint="eastAsia" w:ascii="宋体" w:hAnsi="宋体" w:cs="宋体"/>
          <w:sz w:val="24"/>
        </w:rPr>
        <w:t>门前三包责任区和院内拣拾白色垃圾、排洪、扫雪铲冰及日常清洁；</w:t>
      </w:r>
    </w:p>
    <w:p>
      <w:pPr>
        <w:spacing w:line="560" w:lineRule="exact"/>
        <w:ind w:firstLine="482"/>
        <w:jc w:val="left"/>
        <w:rPr>
          <w:rFonts w:hint="eastAsia" w:ascii="宋体" w:hAnsi="宋体" w:cs="宋体"/>
          <w:b/>
          <w:sz w:val="24"/>
        </w:rPr>
      </w:pPr>
      <w:r>
        <w:rPr>
          <w:rFonts w:hint="eastAsia" w:ascii="宋体" w:hAnsi="宋体" w:cs="宋体"/>
          <w:b/>
          <w:sz w:val="24"/>
        </w:rPr>
        <w:t>法院附楼保洁范围</w:t>
      </w:r>
    </w:p>
    <w:p>
      <w:pPr>
        <w:spacing w:line="560" w:lineRule="exact"/>
        <w:ind w:firstLine="482"/>
        <w:jc w:val="left"/>
        <w:rPr>
          <w:rFonts w:hint="eastAsia" w:ascii="宋体" w:hAnsi="宋体" w:cs="宋体"/>
          <w:sz w:val="24"/>
        </w:rPr>
      </w:pPr>
      <w:r>
        <w:rPr>
          <w:rFonts w:hint="eastAsia" w:ascii="宋体" w:hAnsi="宋体" w:cs="宋体"/>
          <w:sz w:val="24"/>
        </w:rPr>
        <w:t>一层大厅地面、卫生间擦尘和日常保洁，公共区域内侧玻璃清洁；</w:t>
      </w:r>
    </w:p>
    <w:p>
      <w:pPr>
        <w:spacing w:line="560" w:lineRule="exact"/>
        <w:ind w:firstLine="482"/>
        <w:jc w:val="left"/>
        <w:rPr>
          <w:rFonts w:hint="eastAsia" w:ascii="宋体" w:hAnsi="宋体" w:cs="宋体"/>
          <w:sz w:val="24"/>
        </w:rPr>
      </w:pPr>
      <w:r>
        <w:rPr>
          <w:rFonts w:hint="eastAsia" w:ascii="宋体" w:hAnsi="宋体" w:cs="宋体"/>
          <w:sz w:val="24"/>
        </w:rPr>
        <w:t>二层地面、审判庭、卫生间擦尘和日常保洁；</w:t>
      </w:r>
    </w:p>
    <w:p>
      <w:pPr>
        <w:spacing w:line="560" w:lineRule="exact"/>
        <w:ind w:firstLine="482"/>
        <w:jc w:val="left"/>
        <w:rPr>
          <w:rFonts w:hint="eastAsia" w:ascii="宋体" w:hAnsi="宋体" w:cs="宋体"/>
          <w:sz w:val="24"/>
        </w:rPr>
      </w:pPr>
      <w:r>
        <w:rPr>
          <w:rFonts w:hint="eastAsia" w:ascii="宋体" w:hAnsi="宋体" w:cs="宋体"/>
          <w:sz w:val="24"/>
        </w:rPr>
        <w:t>三层楼道、会议室、卫生间擦尘和日常保洁；</w:t>
      </w:r>
    </w:p>
    <w:p>
      <w:pPr>
        <w:spacing w:line="560" w:lineRule="exact"/>
        <w:ind w:firstLine="482"/>
        <w:jc w:val="left"/>
        <w:rPr>
          <w:rFonts w:hint="eastAsia" w:ascii="宋体" w:hAnsi="宋体" w:cs="宋体"/>
          <w:sz w:val="24"/>
        </w:rPr>
      </w:pPr>
      <w:r>
        <w:rPr>
          <w:rFonts w:hint="eastAsia" w:ascii="宋体" w:hAnsi="宋体" w:cs="宋体"/>
          <w:sz w:val="24"/>
        </w:rPr>
        <w:t>南面一至三层、北面一至三层楼梯擦尘；</w:t>
      </w:r>
    </w:p>
    <w:p>
      <w:pPr>
        <w:spacing w:line="560" w:lineRule="exact"/>
        <w:ind w:firstLine="482"/>
        <w:jc w:val="left"/>
        <w:rPr>
          <w:rFonts w:hint="eastAsia" w:ascii="宋体" w:hAnsi="宋体" w:cs="宋体"/>
          <w:sz w:val="24"/>
        </w:rPr>
      </w:pPr>
      <w:r>
        <w:rPr>
          <w:rFonts w:hint="eastAsia" w:ascii="宋体" w:hAnsi="宋体" w:cs="宋体"/>
          <w:sz w:val="24"/>
        </w:rPr>
        <w:t>办公室每周日常清洁不少于一次；</w:t>
      </w:r>
    </w:p>
    <w:p>
      <w:pPr>
        <w:spacing w:line="560" w:lineRule="exact"/>
        <w:ind w:firstLine="482"/>
        <w:jc w:val="left"/>
        <w:rPr>
          <w:rFonts w:hint="eastAsia" w:ascii="宋体" w:hAnsi="宋体" w:cs="宋体"/>
          <w:b/>
          <w:sz w:val="24"/>
        </w:rPr>
      </w:pPr>
      <w:r>
        <w:rPr>
          <w:rFonts w:hint="eastAsia" w:ascii="宋体" w:hAnsi="宋体" w:cs="宋体"/>
          <w:b/>
          <w:sz w:val="24"/>
        </w:rPr>
        <w:t>执行局、西田各庄法庭、太师屯、巨各庄、溪翁庄保洁范围</w:t>
      </w:r>
    </w:p>
    <w:p>
      <w:pPr>
        <w:spacing w:line="560" w:lineRule="exact"/>
        <w:ind w:firstLine="482"/>
        <w:jc w:val="left"/>
        <w:rPr>
          <w:rFonts w:hint="eastAsia" w:ascii="宋体" w:hAnsi="宋体" w:cs="宋体"/>
          <w:sz w:val="24"/>
        </w:rPr>
      </w:pPr>
      <w:r>
        <w:rPr>
          <w:rFonts w:hint="eastAsia" w:ascii="宋体" w:hAnsi="宋体" w:cs="宋体"/>
          <w:sz w:val="24"/>
        </w:rPr>
        <w:t>门厅、地面、装饰物擦尘和日常保洁；</w:t>
      </w:r>
    </w:p>
    <w:p>
      <w:pPr>
        <w:spacing w:line="560" w:lineRule="exact"/>
        <w:ind w:firstLine="482"/>
        <w:jc w:val="left"/>
        <w:rPr>
          <w:rFonts w:hint="eastAsia" w:ascii="宋体" w:hAnsi="宋体" w:cs="宋体"/>
          <w:sz w:val="24"/>
        </w:rPr>
      </w:pPr>
      <w:r>
        <w:rPr>
          <w:rFonts w:hint="eastAsia" w:ascii="宋体" w:hAnsi="宋体" w:cs="宋体"/>
          <w:sz w:val="24"/>
        </w:rPr>
        <w:t>玻璃门及公用区内侧玻璃随脏随擦；</w:t>
      </w:r>
    </w:p>
    <w:p>
      <w:pPr>
        <w:spacing w:line="560" w:lineRule="exact"/>
        <w:ind w:firstLine="482"/>
        <w:jc w:val="left"/>
        <w:rPr>
          <w:rFonts w:hint="eastAsia" w:ascii="宋体" w:hAnsi="宋体" w:cs="宋体"/>
          <w:sz w:val="24"/>
        </w:rPr>
      </w:pPr>
      <w:r>
        <w:rPr>
          <w:rFonts w:hint="eastAsia" w:ascii="宋体" w:hAnsi="宋体" w:cs="宋体"/>
          <w:sz w:val="24"/>
        </w:rPr>
        <w:t>洗手间、卫生间擦尘和日常保洁；</w:t>
      </w:r>
    </w:p>
    <w:p>
      <w:pPr>
        <w:spacing w:line="560" w:lineRule="exact"/>
        <w:ind w:firstLine="482"/>
        <w:jc w:val="left"/>
        <w:rPr>
          <w:rFonts w:hint="eastAsia" w:ascii="宋体" w:hAnsi="宋体" w:cs="宋体"/>
          <w:sz w:val="24"/>
        </w:rPr>
      </w:pPr>
      <w:r>
        <w:rPr>
          <w:rFonts w:hint="eastAsia" w:ascii="宋体" w:hAnsi="宋体" w:cs="宋体"/>
          <w:sz w:val="24"/>
        </w:rPr>
        <w:t>审判庭、候会室、会议室擦尘和日常保洁；</w:t>
      </w:r>
    </w:p>
    <w:p>
      <w:pPr>
        <w:spacing w:line="560" w:lineRule="exact"/>
        <w:ind w:firstLine="482"/>
        <w:jc w:val="left"/>
        <w:rPr>
          <w:rFonts w:hint="eastAsia" w:ascii="宋体" w:hAnsi="宋体" w:cs="宋体"/>
          <w:sz w:val="24"/>
        </w:rPr>
      </w:pPr>
      <w:r>
        <w:rPr>
          <w:rFonts w:hint="eastAsia" w:ascii="宋体" w:hAnsi="宋体" w:cs="宋体"/>
          <w:sz w:val="24"/>
        </w:rPr>
        <w:t>楼梯、扶手、楼道、木门擦尘和日常保洁；</w:t>
      </w:r>
    </w:p>
    <w:p>
      <w:pPr>
        <w:spacing w:line="560" w:lineRule="exact"/>
        <w:ind w:firstLine="482"/>
        <w:jc w:val="left"/>
        <w:rPr>
          <w:rFonts w:hint="eastAsia" w:ascii="宋体" w:hAnsi="宋体" w:cs="宋体"/>
          <w:sz w:val="24"/>
        </w:rPr>
      </w:pPr>
      <w:r>
        <w:rPr>
          <w:rFonts w:hint="eastAsia" w:ascii="宋体" w:hAnsi="宋体" w:cs="宋体"/>
          <w:sz w:val="24"/>
        </w:rPr>
        <w:t>办公垃圾收集及清理。门前三包责任和院内捡拾白色垃圾、排洪、扫雪铲冰及日常清洁；</w:t>
      </w:r>
    </w:p>
    <w:p>
      <w:pPr>
        <w:spacing w:line="560" w:lineRule="exact"/>
        <w:ind w:firstLine="482"/>
        <w:jc w:val="left"/>
        <w:rPr>
          <w:rFonts w:hint="eastAsia" w:ascii="宋体" w:hAnsi="宋体" w:cs="宋体"/>
          <w:b/>
          <w:bCs/>
          <w:sz w:val="24"/>
        </w:rPr>
      </w:pPr>
      <w:r>
        <w:rPr>
          <w:rFonts w:hint="eastAsia" w:ascii="宋体" w:hAnsi="宋体" w:cs="宋体"/>
          <w:sz w:val="24"/>
        </w:rPr>
        <w:t>2.2.2</w:t>
      </w:r>
      <w:r>
        <w:rPr>
          <w:rFonts w:hint="eastAsia" w:ascii="宋体" w:hAnsi="宋体" w:cs="宋体"/>
          <w:b/>
          <w:bCs/>
          <w:sz w:val="24"/>
        </w:rPr>
        <w:t>保洁服务标准：</w:t>
      </w:r>
    </w:p>
    <w:p>
      <w:pPr>
        <w:spacing w:line="560" w:lineRule="exact"/>
        <w:ind w:firstLine="482"/>
        <w:jc w:val="left"/>
        <w:rPr>
          <w:rFonts w:hint="eastAsia" w:ascii="宋体" w:hAnsi="宋体" w:cs="宋体"/>
          <w:sz w:val="24"/>
        </w:rPr>
      </w:pPr>
      <w:r>
        <w:rPr>
          <w:rFonts w:hint="eastAsia" w:ascii="宋体" w:hAnsi="宋体" w:cs="宋体"/>
          <w:sz w:val="24"/>
        </w:rPr>
        <w:t>门厅、楼道、楼梯、扶手保洁标准：地面无灰尘、无痰迹、无污迹、无烟头、无废弃物。装饰物无灰尘、洁净明亮。墙壁、灯具无灰尘、无污物、无印痕，洁净明亮。大厅玻璃、公共区域门窗内侧玻璃无污物、无印痕，洁净明亮。痰盂、花盆内无烟头、无纸屑、无残茶叶等；</w:t>
      </w:r>
    </w:p>
    <w:p>
      <w:pPr>
        <w:spacing w:line="560" w:lineRule="exact"/>
        <w:ind w:firstLine="482"/>
        <w:jc w:val="left"/>
        <w:rPr>
          <w:rFonts w:hint="eastAsia" w:ascii="宋体" w:hAnsi="宋体" w:cs="宋体"/>
          <w:sz w:val="24"/>
        </w:rPr>
      </w:pPr>
      <w:r>
        <w:rPr>
          <w:rFonts w:hint="eastAsia" w:ascii="宋体" w:hAnsi="宋体" w:cs="宋体"/>
          <w:sz w:val="24"/>
        </w:rPr>
        <w:t>会议室、院领导办公室、大中小审判法庭卫生保洁标准：地面无灰尘、无痰迹、无烟头、无废弃物。墙壁、屋顶、玻璃、茶几、办公桌无灰尘、无污迹、整洁干净，清晰明亮；</w:t>
      </w:r>
    </w:p>
    <w:p>
      <w:pPr>
        <w:spacing w:line="560" w:lineRule="exact"/>
        <w:ind w:firstLine="482"/>
        <w:jc w:val="left"/>
        <w:rPr>
          <w:rFonts w:hint="eastAsia" w:ascii="宋体" w:hAnsi="宋体" w:cs="宋体"/>
          <w:sz w:val="24"/>
        </w:rPr>
      </w:pPr>
      <w:r>
        <w:rPr>
          <w:rFonts w:hint="eastAsia" w:ascii="宋体" w:hAnsi="宋体" w:cs="宋体"/>
          <w:sz w:val="24"/>
        </w:rPr>
        <w:t>卫生间、洗漱间卫生标准：室内清洁无蚊蝇、无异味、地面无污物、无印痕、无痰迹、洁净光亮。墙壁、顶棚、玻璃无灰尘、无印痕，洁净明亮。大小便池内清洁无尿碱、无烟头、无纸屑、无残茶叶、无锈痕，保持本色；</w:t>
      </w:r>
    </w:p>
    <w:p>
      <w:pPr>
        <w:spacing w:line="560" w:lineRule="exact"/>
        <w:ind w:firstLine="482"/>
        <w:jc w:val="left"/>
        <w:rPr>
          <w:rFonts w:hint="eastAsia" w:ascii="宋体" w:hAnsi="宋体" w:cs="宋体"/>
          <w:sz w:val="24"/>
        </w:rPr>
      </w:pPr>
      <w:r>
        <w:rPr>
          <w:rFonts w:hint="eastAsia" w:ascii="宋体" w:hAnsi="宋体" w:cs="宋体"/>
          <w:sz w:val="24"/>
        </w:rPr>
        <w:t>法院办公楼外墙玻璃每年春秋各清洗一次、公用区域玻璃随脏随擦；</w:t>
      </w:r>
    </w:p>
    <w:p>
      <w:pPr>
        <w:spacing w:line="560" w:lineRule="exact"/>
        <w:ind w:firstLine="482"/>
        <w:jc w:val="left"/>
        <w:rPr>
          <w:rFonts w:hint="eastAsia" w:ascii="宋体" w:hAnsi="宋体" w:cs="宋体"/>
          <w:b/>
          <w:bCs/>
          <w:sz w:val="24"/>
        </w:rPr>
      </w:pPr>
      <w:r>
        <w:rPr>
          <w:rFonts w:hint="eastAsia" w:ascii="宋体" w:hAnsi="宋体" w:cs="宋体"/>
          <w:b/>
          <w:bCs/>
          <w:sz w:val="24"/>
        </w:rPr>
        <w:t>2.3会议服务范围及标准</w:t>
      </w:r>
    </w:p>
    <w:p>
      <w:pPr>
        <w:spacing w:line="560" w:lineRule="exact"/>
        <w:ind w:firstLine="482"/>
        <w:jc w:val="left"/>
        <w:rPr>
          <w:rFonts w:hint="eastAsia" w:ascii="宋体" w:hAnsi="宋体" w:cs="宋体"/>
          <w:b/>
          <w:bCs/>
          <w:sz w:val="24"/>
        </w:rPr>
      </w:pPr>
      <w:r>
        <w:rPr>
          <w:rFonts w:hint="eastAsia" w:ascii="宋体" w:hAnsi="宋体" w:cs="宋体"/>
          <w:sz w:val="24"/>
        </w:rPr>
        <w:t>2.3.1</w:t>
      </w:r>
      <w:r>
        <w:rPr>
          <w:rFonts w:hint="eastAsia" w:ascii="宋体" w:hAnsi="宋体" w:cs="宋体"/>
          <w:b/>
          <w:bCs/>
          <w:sz w:val="24"/>
        </w:rPr>
        <w:t>会议服务范围</w:t>
      </w:r>
    </w:p>
    <w:p>
      <w:pPr>
        <w:spacing w:line="560" w:lineRule="exact"/>
        <w:ind w:firstLine="482"/>
        <w:jc w:val="left"/>
        <w:rPr>
          <w:rFonts w:hint="eastAsia" w:ascii="宋体" w:hAnsi="宋体" w:cs="宋体"/>
          <w:sz w:val="24"/>
        </w:rPr>
      </w:pPr>
      <w:r>
        <w:rPr>
          <w:rFonts w:hint="eastAsia" w:ascii="宋体" w:hAnsi="宋体" w:cs="宋体"/>
          <w:sz w:val="24"/>
        </w:rPr>
        <w:t>院领导办公室室内的日常清洁工作；</w:t>
      </w:r>
    </w:p>
    <w:p>
      <w:pPr>
        <w:spacing w:line="560" w:lineRule="exact"/>
        <w:ind w:firstLine="482"/>
        <w:jc w:val="left"/>
        <w:rPr>
          <w:rFonts w:hint="eastAsia" w:ascii="宋体" w:hAnsi="宋体" w:cs="宋体"/>
          <w:sz w:val="24"/>
        </w:rPr>
      </w:pPr>
      <w:r>
        <w:rPr>
          <w:rFonts w:hint="eastAsia" w:ascii="宋体" w:hAnsi="宋体" w:cs="宋体"/>
          <w:sz w:val="24"/>
        </w:rPr>
        <w:t>办公楼内大小会议室日常清洁。会议服务有关工作、报刊的收发；</w:t>
      </w:r>
    </w:p>
    <w:p>
      <w:pPr>
        <w:spacing w:line="560" w:lineRule="exact"/>
        <w:ind w:firstLine="482"/>
        <w:jc w:val="left"/>
        <w:rPr>
          <w:rFonts w:hint="eastAsia" w:ascii="宋体" w:hAnsi="宋体" w:cs="宋体"/>
          <w:b/>
          <w:bCs/>
          <w:sz w:val="24"/>
        </w:rPr>
      </w:pPr>
      <w:r>
        <w:rPr>
          <w:rFonts w:hint="eastAsia" w:ascii="宋体" w:hAnsi="宋体" w:cs="宋体"/>
          <w:sz w:val="24"/>
        </w:rPr>
        <w:t>2.3.2</w:t>
      </w:r>
      <w:r>
        <w:rPr>
          <w:rFonts w:hint="eastAsia" w:ascii="宋体" w:hAnsi="宋体" w:cs="宋体"/>
          <w:b/>
          <w:bCs/>
          <w:sz w:val="24"/>
        </w:rPr>
        <w:t>会议服务标准</w:t>
      </w:r>
    </w:p>
    <w:p>
      <w:pPr>
        <w:spacing w:line="560" w:lineRule="exact"/>
        <w:ind w:firstLine="482"/>
        <w:jc w:val="left"/>
        <w:rPr>
          <w:rFonts w:hint="eastAsia" w:ascii="宋体" w:hAnsi="宋体" w:cs="宋体"/>
          <w:sz w:val="24"/>
        </w:rPr>
      </w:pPr>
      <w:r>
        <w:rPr>
          <w:rFonts w:hint="eastAsia" w:ascii="宋体" w:hAnsi="宋体" w:cs="宋体"/>
          <w:sz w:val="24"/>
        </w:rPr>
        <w:t>接到会议通知后，首先了解会议相关信息（会议名称、会议室名称、使用时间、到会人数及其他特殊要求等）；</w:t>
      </w:r>
    </w:p>
    <w:p>
      <w:pPr>
        <w:spacing w:line="560" w:lineRule="exact"/>
        <w:ind w:firstLine="482"/>
        <w:jc w:val="left"/>
        <w:rPr>
          <w:rFonts w:hint="eastAsia" w:ascii="宋体" w:hAnsi="宋体" w:cs="宋体"/>
          <w:sz w:val="24"/>
        </w:rPr>
      </w:pPr>
      <w:r>
        <w:rPr>
          <w:rFonts w:hint="eastAsia" w:ascii="宋体" w:hAnsi="宋体" w:cs="宋体"/>
          <w:sz w:val="24"/>
        </w:rPr>
        <w:t>根据会议要求提前做好会议所需物品的准备及会场清洁工作，并对会场的设备、设施进行安全等全面检查；</w:t>
      </w:r>
    </w:p>
    <w:p>
      <w:pPr>
        <w:spacing w:line="560" w:lineRule="exact"/>
        <w:ind w:firstLine="482"/>
        <w:jc w:val="left"/>
        <w:rPr>
          <w:rFonts w:hint="eastAsia" w:ascii="宋体" w:hAnsi="宋体" w:cs="宋体"/>
          <w:sz w:val="24"/>
        </w:rPr>
      </w:pPr>
      <w:r>
        <w:rPr>
          <w:rFonts w:hint="eastAsia" w:ascii="宋体" w:hAnsi="宋体" w:cs="宋体"/>
          <w:sz w:val="24"/>
        </w:rPr>
        <w:t>整理好自己的仪容仪表，提前到达会场，并做好以下准备工作；</w:t>
      </w:r>
    </w:p>
    <w:p>
      <w:pPr>
        <w:spacing w:line="560" w:lineRule="exact"/>
        <w:ind w:firstLine="482"/>
        <w:jc w:val="left"/>
        <w:rPr>
          <w:rFonts w:hint="eastAsia" w:ascii="宋体" w:hAnsi="宋体" w:cs="宋体"/>
          <w:sz w:val="24"/>
        </w:rPr>
      </w:pPr>
      <w:r>
        <w:rPr>
          <w:rFonts w:hint="eastAsia" w:ascii="宋体" w:hAnsi="宋体" w:cs="宋体"/>
          <w:sz w:val="24"/>
        </w:rPr>
        <w:t>茶杯的要求：茶杯必须使用消毒柜进行消毒，消毒时间不低于20分钟，杯盖无污渍、无缺口、茶杯无水迹且光亮；</w:t>
      </w:r>
    </w:p>
    <w:p>
      <w:pPr>
        <w:spacing w:line="560" w:lineRule="exact"/>
        <w:ind w:firstLine="482"/>
        <w:jc w:val="left"/>
        <w:rPr>
          <w:rFonts w:hint="eastAsia" w:ascii="宋体" w:hAnsi="宋体" w:cs="宋体"/>
          <w:sz w:val="24"/>
        </w:rPr>
      </w:pPr>
      <w:r>
        <w:rPr>
          <w:rFonts w:hint="eastAsia" w:ascii="宋体" w:hAnsi="宋体" w:cs="宋体"/>
          <w:sz w:val="24"/>
        </w:rPr>
        <w:t>玻璃杯的要求：玻璃杯不得有破损和缺口，杯子清洁光亮、透明、无指印；</w:t>
      </w:r>
    </w:p>
    <w:p>
      <w:pPr>
        <w:spacing w:line="560" w:lineRule="exact"/>
        <w:ind w:firstLine="482"/>
        <w:jc w:val="left"/>
        <w:rPr>
          <w:rFonts w:hint="eastAsia" w:ascii="宋体" w:hAnsi="宋体" w:cs="宋体"/>
          <w:sz w:val="24"/>
        </w:rPr>
      </w:pPr>
      <w:r>
        <w:rPr>
          <w:rFonts w:hint="eastAsia" w:ascii="宋体" w:hAnsi="宋体" w:cs="宋体"/>
          <w:sz w:val="24"/>
        </w:rPr>
        <w:t>签到台要求：摆放在规定位置，台布无污渍、挺括、无破损；</w:t>
      </w:r>
    </w:p>
    <w:p>
      <w:pPr>
        <w:spacing w:line="560" w:lineRule="exact"/>
        <w:ind w:firstLine="482"/>
        <w:jc w:val="left"/>
        <w:rPr>
          <w:rFonts w:hint="eastAsia" w:ascii="宋体" w:hAnsi="宋体" w:cs="宋体"/>
          <w:sz w:val="24"/>
        </w:rPr>
      </w:pPr>
      <w:r>
        <w:rPr>
          <w:rFonts w:hint="eastAsia" w:ascii="宋体" w:hAnsi="宋体" w:cs="宋体"/>
          <w:sz w:val="24"/>
        </w:rPr>
        <w:t>热水瓶要求：热水瓶表面清洁光亮、无水迹，热水瓶内水温保持90度以上（一天早上打上午会议用水、中午打下午会议用水）；</w:t>
      </w:r>
    </w:p>
    <w:p>
      <w:pPr>
        <w:spacing w:line="560" w:lineRule="exact"/>
        <w:ind w:firstLine="482"/>
        <w:jc w:val="left"/>
        <w:rPr>
          <w:rFonts w:hint="eastAsia" w:ascii="宋体" w:hAnsi="宋体" w:cs="宋体"/>
          <w:sz w:val="24"/>
        </w:rPr>
      </w:pPr>
      <w:r>
        <w:rPr>
          <w:rFonts w:hint="eastAsia" w:ascii="宋体" w:hAnsi="宋体" w:cs="宋体"/>
          <w:sz w:val="24"/>
        </w:rPr>
        <w:t>会议期间服务员一般不得随意进出会议室，会议期间根据会议需要按相关要求执行，但必须注意会议室的动态，随时提供服务（视情况15——20分钟添水一次），如有紧急事项须要找参会人员，会议服务员需经有关部门批准后用纸条形式传递信息；</w:t>
      </w:r>
    </w:p>
    <w:p>
      <w:pPr>
        <w:spacing w:line="560" w:lineRule="exact"/>
        <w:ind w:firstLine="482"/>
        <w:jc w:val="left"/>
        <w:rPr>
          <w:rFonts w:hint="eastAsia" w:ascii="宋体" w:hAnsi="宋体" w:cs="宋体"/>
          <w:sz w:val="24"/>
        </w:rPr>
      </w:pPr>
      <w:r>
        <w:rPr>
          <w:rFonts w:hint="eastAsia" w:ascii="宋体" w:hAnsi="宋体" w:cs="宋体"/>
          <w:sz w:val="24"/>
        </w:rPr>
        <w:t>会议结束时，服务员应立即开启会议室门，站立会场门两侧，将衣帽架上的衣、帽送还客人，不可出现差错。其他服务人员引领客人至大门口，站立大门侧面，目送宾客，等待客人离开以后方可返回；</w:t>
      </w:r>
    </w:p>
    <w:p>
      <w:pPr>
        <w:spacing w:line="560" w:lineRule="exact"/>
        <w:ind w:firstLine="482"/>
        <w:jc w:val="left"/>
        <w:rPr>
          <w:rFonts w:hint="eastAsia" w:ascii="宋体" w:hAnsi="宋体" w:cs="宋体"/>
          <w:sz w:val="24"/>
        </w:rPr>
      </w:pPr>
      <w:r>
        <w:rPr>
          <w:rFonts w:hint="eastAsia" w:ascii="宋体" w:hAnsi="宋体" w:cs="宋体"/>
          <w:sz w:val="24"/>
        </w:rPr>
        <w:t>检查会议室内是否有客人遗忘的物品，如有遗忘物品等应立即交还客人；</w:t>
      </w:r>
    </w:p>
    <w:p>
      <w:pPr>
        <w:spacing w:line="560" w:lineRule="exact"/>
        <w:ind w:firstLine="482"/>
        <w:jc w:val="left"/>
        <w:rPr>
          <w:rFonts w:hint="eastAsia" w:ascii="宋体" w:hAnsi="宋体" w:cs="宋体"/>
          <w:sz w:val="24"/>
        </w:rPr>
      </w:pPr>
      <w:r>
        <w:rPr>
          <w:rFonts w:hint="eastAsia" w:ascii="宋体" w:hAnsi="宋体" w:cs="宋体"/>
          <w:sz w:val="24"/>
        </w:rPr>
        <w:t>清理会议桌上的资料并将其送至会议召集部门，同时清理会议桌上的茶杯、玻璃杯等物品，并清洗消毒；</w:t>
      </w:r>
    </w:p>
    <w:p>
      <w:pPr>
        <w:spacing w:line="560" w:lineRule="exact"/>
        <w:ind w:firstLine="482"/>
        <w:jc w:val="left"/>
        <w:rPr>
          <w:rFonts w:hint="eastAsia" w:ascii="宋体" w:hAnsi="宋体" w:cs="宋体"/>
          <w:sz w:val="24"/>
        </w:rPr>
      </w:pPr>
      <w:r>
        <w:rPr>
          <w:rFonts w:hint="eastAsia" w:ascii="宋体" w:hAnsi="宋体" w:cs="宋体"/>
          <w:sz w:val="24"/>
        </w:rPr>
        <w:t>检查会议室内是否有电器设备损坏及时通知维修人员进行维修；</w:t>
      </w:r>
    </w:p>
    <w:p>
      <w:pPr>
        <w:spacing w:line="560" w:lineRule="exact"/>
        <w:ind w:firstLine="482"/>
        <w:jc w:val="left"/>
        <w:rPr>
          <w:rFonts w:hint="eastAsia" w:ascii="宋体" w:hAnsi="宋体" w:cs="宋体"/>
          <w:sz w:val="24"/>
        </w:rPr>
      </w:pPr>
      <w:r>
        <w:rPr>
          <w:rFonts w:hint="eastAsia" w:ascii="宋体" w:hAnsi="宋体" w:cs="宋体"/>
          <w:sz w:val="24"/>
        </w:rPr>
        <w:t>擦净桌面上的水迹，将桌椅摆放整齐，恢复原样；</w:t>
      </w:r>
    </w:p>
    <w:p>
      <w:pPr>
        <w:spacing w:line="560" w:lineRule="exact"/>
        <w:ind w:firstLine="482"/>
        <w:jc w:val="left"/>
        <w:rPr>
          <w:rFonts w:hint="eastAsia" w:ascii="宋体" w:hAnsi="宋体" w:cs="宋体"/>
          <w:sz w:val="24"/>
        </w:rPr>
      </w:pPr>
      <w:r>
        <w:rPr>
          <w:rFonts w:hint="eastAsia" w:ascii="宋体" w:hAnsi="宋体" w:cs="宋体"/>
          <w:sz w:val="24"/>
        </w:rPr>
        <w:t>关闭所有的照明、空调；关闭会议室门；</w:t>
      </w:r>
    </w:p>
    <w:p>
      <w:pPr>
        <w:spacing w:line="560" w:lineRule="exact"/>
        <w:ind w:firstLine="482"/>
        <w:jc w:val="left"/>
        <w:rPr>
          <w:rFonts w:hint="eastAsia" w:ascii="宋体" w:hAnsi="宋体" w:cs="宋体"/>
          <w:sz w:val="24"/>
        </w:rPr>
      </w:pPr>
      <w:r>
        <w:rPr>
          <w:rFonts w:hint="eastAsia" w:ascii="宋体" w:hAnsi="宋体" w:cs="宋体"/>
          <w:sz w:val="24"/>
        </w:rPr>
        <w:t>将会议用品放回原处，清点统计，发现缺损及时上报；</w:t>
      </w:r>
    </w:p>
    <w:p>
      <w:pPr>
        <w:spacing w:line="560" w:lineRule="exact"/>
        <w:ind w:firstLine="482"/>
        <w:jc w:val="left"/>
        <w:rPr>
          <w:rFonts w:hint="eastAsia" w:ascii="宋体" w:hAnsi="宋体" w:cs="宋体"/>
          <w:sz w:val="24"/>
        </w:rPr>
      </w:pPr>
      <w:r>
        <w:rPr>
          <w:rFonts w:hint="eastAsia" w:ascii="宋体" w:hAnsi="宋体" w:cs="宋体"/>
          <w:sz w:val="24"/>
        </w:rPr>
        <w:t>填写会议保障服务记录；会议服务人员严格遵守保密制度。</w:t>
      </w:r>
    </w:p>
    <w:p>
      <w:pPr>
        <w:spacing w:line="560" w:lineRule="exact"/>
        <w:ind w:firstLine="482"/>
        <w:jc w:val="left"/>
        <w:rPr>
          <w:rFonts w:hint="eastAsia" w:ascii="宋体" w:hAnsi="宋体" w:cs="宋体"/>
          <w:b/>
          <w:bCs/>
          <w:sz w:val="24"/>
        </w:rPr>
      </w:pPr>
      <w:r>
        <w:rPr>
          <w:rFonts w:hint="eastAsia" w:ascii="宋体" w:hAnsi="宋体" w:cs="宋体"/>
          <w:b/>
          <w:bCs/>
          <w:sz w:val="24"/>
        </w:rPr>
        <w:t>2.4绿化养护服务范围及标准</w:t>
      </w:r>
    </w:p>
    <w:p>
      <w:pPr>
        <w:spacing w:line="560" w:lineRule="exact"/>
        <w:ind w:firstLine="482"/>
        <w:jc w:val="left"/>
        <w:rPr>
          <w:rFonts w:hint="eastAsia" w:ascii="宋体" w:hAnsi="宋体" w:cs="宋体"/>
          <w:b/>
          <w:bCs/>
          <w:sz w:val="24"/>
        </w:rPr>
      </w:pPr>
      <w:r>
        <w:rPr>
          <w:rFonts w:hint="eastAsia" w:ascii="宋体" w:hAnsi="宋体" w:cs="宋体"/>
          <w:sz w:val="24"/>
        </w:rPr>
        <w:t>2.4.1</w:t>
      </w:r>
      <w:r>
        <w:rPr>
          <w:rFonts w:hint="eastAsia" w:ascii="宋体" w:hAnsi="宋体" w:cs="宋体"/>
          <w:b/>
          <w:bCs/>
          <w:sz w:val="24"/>
        </w:rPr>
        <w:t>绿化养护服务范围</w:t>
      </w:r>
    </w:p>
    <w:p>
      <w:pPr>
        <w:spacing w:line="560" w:lineRule="exact"/>
        <w:ind w:firstLine="482"/>
        <w:jc w:val="left"/>
        <w:rPr>
          <w:rFonts w:hint="eastAsia" w:ascii="宋体" w:hAnsi="宋体" w:cs="宋体"/>
          <w:sz w:val="24"/>
        </w:rPr>
      </w:pPr>
      <w:r>
        <w:rPr>
          <w:rFonts w:hint="eastAsia" w:ascii="宋体" w:hAnsi="宋体" w:cs="宋体"/>
          <w:sz w:val="24"/>
        </w:rPr>
        <w:t>院本部、巨各庄法庭院内、西田各庄法庭院内、太师屯法庭院内绿化服务；</w:t>
      </w:r>
    </w:p>
    <w:tbl>
      <w:tblPr>
        <w:tblStyle w:val="6"/>
        <w:tblW w:w="8985" w:type="dxa"/>
        <w:jc w:val="center"/>
        <w:tblInd w:w="0" w:type="dxa"/>
        <w:tblLayout w:type="fixed"/>
        <w:tblCellMar>
          <w:top w:w="0" w:type="dxa"/>
          <w:left w:w="108" w:type="dxa"/>
          <w:bottom w:w="0" w:type="dxa"/>
          <w:right w:w="108" w:type="dxa"/>
        </w:tblCellMar>
      </w:tblPr>
      <w:tblGrid>
        <w:gridCol w:w="645"/>
        <w:gridCol w:w="1290"/>
        <w:gridCol w:w="1425"/>
        <w:gridCol w:w="855"/>
        <w:gridCol w:w="555"/>
        <w:gridCol w:w="645"/>
        <w:gridCol w:w="1290"/>
        <w:gridCol w:w="1425"/>
        <w:gridCol w:w="855"/>
      </w:tblGrid>
      <w:tr>
        <w:tblPrEx>
          <w:tblLayout w:type="fixed"/>
          <w:tblCellMar>
            <w:top w:w="0" w:type="dxa"/>
            <w:left w:w="108" w:type="dxa"/>
            <w:bottom w:w="0" w:type="dxa"/>
            <w:right w:w="108" w:type="dxa"/>
          </w:tblCellMar>
        </w:tblPrEx>
        <w:trPr>
          <w:trHeight w:val="540" w:hRule="atLeast"/>
          <w:jc w:val="center"/>
        </w:trPr>
        <w:tc>
          <w:tcPr>
            <w:tcW w:w="421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院本部绿化明细</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b/>
                <w:bCs/>
                <w:color w:val="000000"/>
                <w:sz w:val="24"/>
              </w:rPr>
            </w:pP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太师屯法庭绿化明细</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单位/工程量</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单位/工程量</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乔木及果树</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乔木及果树</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灌木</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灌木</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38</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色带</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230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绿篱</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112</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冷草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3840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冷草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1650</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花卉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花卉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r>
      <w:tr>
        <w:tblPrEx>
          <w:tblLayout w:type="fixed"/>
          <w:tblCellMar>
            <w:top w:w="0" w:type="dxa"/>
            <w:left w:w="108" w:type="dxa"/>
            <w:bottom w:w="0" w:type="dxa"/>
            <w:right w:w="108" w:type="dxa"/>
          </w:tblCellMar>
        </w:tblPrEx>
        <w:trPr>
          <w:trHeight w:val="340" w:hRule="atLeast"/>
          <w:jc w:val="center"/>
        </w:trPr>
        <w:tc>
          <w:tcPr>
            <w:tcW w:w="64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1290"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142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8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1290"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142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8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r>
      <w:tr>
        <w:tblPrEx>
          <w:tblLayout w:type="fixed"/>
          <w:tblCellMar>
            <w:top w:w="0" w:type="dxa"/>
            <w:left w:w="108" w:type="dxa"/>
            <w:bottom w:w="0" w:type="dxa"/>
            <w:right w:w="108" w:type="dxa"/>
          </w:tblCellMar>
        </w:tblPrEx>
        <w:trPr>
          <w:trHeight w:val="540" w:hRule="atLeast"/>
          <w:jc w:val="center"/>
        </w:trPr>
        <w:tc>
          <w:tcPr>
            <w:tcW w:w="421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巨各庄法庭绿化明细</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b/>
                <w:bCs/>
                <w:color w:val="000000"/>
                <w:sz w:val="24"/>
              </w:rPr>
            </w:pP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西田各庄法庭绿化明细</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单位/工程量</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单位/工程量</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乔木及果树</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乔木及果树</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102</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灌木</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灌木</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株/年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74</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绿篱</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绿篱</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80</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冷草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冷草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1500</w:t>
            </w:r>
          </w:p>
        </w:tc>
      </w:tr>
      <w:tr>
        <w:tblPrEx>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花卉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555" w:type="dxa"/>
            <w:tcBorders>
              <w:top w:val="nil"/>
              <w:left w:val="nil"/>
              <w:bottom w:val="nil"/>
              <w:right w:val="nil"/>
            </w:tcBorders>
            <w:shd w:val="clear" w:color="auto" w:fill="FFFFFF"/>
            <w:noWrap w:val="0"/>
            <w:vAlign w:val="center"/>
          </w:tcPr>
          <w:p>
            <w:pPr>
              <w:jc w:val="center"/>
              <w:rPr>
                <w:rFonts w:hint="eastAsia" w:ascii="宋体" w:hAnsi="宋体" w:cs="宋体"/>
                <w:color w:val="000000"/>
                <w:sz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花卉</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m²/年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19</w:t>
            </w:r>
          </w:p>
        </w:tc>
      </w:tr>
    </w:tbl>
    <w:p>
      <w:pPr>
        <w:ind w:left="840" w:leftChars="400"/>
        <w:rPr>
          <w:rFonts w:hint="eastAsia" w:ascii="宋体" w:hAnsi="宋体" w:cs="宋体"/>
          <w:sz w:val="24"/>
        </w:rPr>
      </w:pP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2.4.2</w:t>
      </w:r>
      <w:r>
        <w:rPr>
          <w:rFonts w:hint="eastAsia" w:ascii="仿宋" w:hAnsi="仿宋" w:eastAsia="仿宋" w:cs="仿宋"/>
          <w:b/>
          <w:bCs/>
          <w:sz w:val="24"/>
          <w:szCs w:val="28"/>
        </w:rPr>
        <w:t>绿化养护</w:t>
      </w:r>
      <w:r>
        <w:rPr>
          <w:rFonts w:hint="eastAsia" w:ascii="仿宋" w:hAnsi="仿宋" w:eastAsia="仿宋" w:cs="仿宋"/>
          <w:b/>
          <w:bCs/>
          <w:sz w:val="24"/>
          <w:szCs w:val="28"/>
          <w:lang w:eastAsia="en-US"/>
        </w:rPr>
        <w:t>服务</w:t>
      </w:r>
      <w:r>
        <w:rPr>
          <w:rFonts w:hint="eastAsia" w:ascii="仿宋" w:hAnsi="仿宋" w:eastAsia="仿宋" w:cs="仿宋"/>
          <w:b/>
          <w:bCs/>
          <w:sz w:val="24"/>
          <w:szCs w:val="28"/>
        </w:rPr>
        <w:t>标准</w:t>
      </w:r>
    </w:p>
    <w:p>
      <w:pPr>
        <w:spacing w:line="560" w:lineRule="exact"/>
        <w:ind w:firstLine="482"/>
        <w:jc w:val="left"/>
        <w:outlineLvl w:val="0"/>
        <w:rPr>
          <w:rFonts w:hint="eastAsia" w:ascii="宋体" w:hAnsi="宋体" w:cs="宋体"/>
          <w:sz w:val="24"/>
          <w:szCs w:val="28"/>
        </w:rPr>
      </w:pPr>
      <w:r>
        <w:rPr>
          <w:rFonts w:hint="eastAsia" w:ascii="宋体" w:hAnsi="宋体" w:cs="宋体"/>
          <w:sz w:val="24"/>
          <w:szCs w:val="28"/>
        </w:rPr>
        <w:t>绿化养护达到（城市园林绿化养护管理标准）规定的要求；</w:t>
      </w:r>
    </w:p>
    <w:p>
      <w:pPr>
        <w:spacing w:line="560" w:lineRule="exact"/>
        <w:ind w:firstLine="482"/>
        <w:jc w:val="left"/>
        <w:outlineLvl w:val="0"/>
        <w:rPr>
          <w:rFonts w:hint="eastAsia" w:ascii="宋体" w:hAnsi="宋体" w:cs="宋体"/>
          <w:sz w:val="24"/>
          <w:szCs w:val="28"/>
        </w:rPr>
      </w:pPr>
      <w:r>
        <w:rPr>
          <w:rFonts w:hint="eastAsia" w:ascii="宋体" w:hAnsi="宋体" w:cs="宋体"/>
          <w:sz w:val="24"/>
          <w:szCs w:val="28"/>
        </w:rPr>
        <w:t>绿植植物繁盛生长期，由一名专职绿化养护人员进行养护工作（地点包含密云区法院院内、太师屯法庭院内、西田各庄法庭院内、巨各庄法庭院内）；</w:t>
      </w:r>
    </w:p>
    <w:p>
      <w:pPr>
        <w:spacing w:line="560" w:lineRule="exact"/>
        <w:ind w:firstLine="482"/>
        <w:jc w:val="left"/>
        <w:outlineLvl w:val="0"/>
        <w:rPr>
          <w:rFonts w:hint="eastAsia" w:ascii="宋体" w:hAnsi="宋体" w:cs="宋体"/>
          <w:sz w:val="24"/>
          <w:szCs w:val="28"/>
        </w:rPr>
      </w:pPr>
      <w:r>
        <w:rPr>
          <w:rFonts w:hint="eastAsia" w:ascii="宋体" w:hAnsi="宋体" w:cs="宋体"/>
          <w:sz w:val="24"/>
          <w:szCs w:val="28"/>
        </w:rPr>
        <w:t>去除枯死植株，植物补植，树木扶正；病虫害防治，浇灌排水；土壤施肥，中耕除草；植物（树木、绿篱、草坪）修剪；</w:t>
      </w:r>
    </w:p>
    <w:p>
      <w:pPr>
        <w:spacing w:line="560" w:lineRule="exact"/>
        <w:ind w:firstLine="482"/>
        <w:jc w:val="left"/>
        <w:rPr>
          <w:rFonts w:ascii="仿宋" w:hAnsi="仿宋" w:eastAsia="仿宋" w:cs="仿宋"/>
          <w:b/>
          <w:bCs/>
          <w:sz w:val="24"/>
          <w:szCs w:val="28"/>
        </w:rPr>
      </w:pPr>
      <w:r>
        <w:rPr>
          <w:rFonts w:hint="eastAsia" w:ascii="仿宋" w:hAnsi="宋体" w:eastAsia="仿宋" w:cs="宋体"/>
          <w:b/>
          <w:bCs/>
          <w:sz w:val="24"/>
        </w:rPr>
        <w:t>2.5</w:t>
      </w:r>
      <w:r>
        <w:rPr>
          <w:rFonts w:hint="eastAsia" w:ascii="仿宋" w:hAnsi="仿宋" w:eastAsia="仿宋" w:cs="仿宋"/>
          <w:b/>
          <w:bCs/>
          <w:sz w:val="24"/>
          <w:szCs w:val="28"/>
        </w:rPr>
        <w:t>水电暖综合维修范围及标准</w:t>
      </w: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2.5.1</w:t>
      </w:r>
      <w:r>
        <w:rPr>
          <w:rFonts w:hint="eastAsia" w:ascii="仿宋" w:hAnsi="仿宋" w:eastAsia="仿宋" w:cs="仿宋"/>
          <w:b/>
          <w:bCs/>
          <w:sz w:val="24"/>
          <w:szCs w:val="28"/>
        </w:rPr>
        <w:t>水电暖综合维修服务范围</w:t>
      </w:r>
    </w:p>
    <w:p>
      <w:pPr>
        <w:spacing w:line="560" w:lineRule="exact"/>
        <w:ind w:firstLine="482"/>
        <w:jc w:val="left"/>
        <w:rPr>
          <w:rFonts w:hint="eastAsia" w:ascii="宋体" w:hAnsi="宋体" w:cs="宋体"/>
          <w:sz w:val="24"/>
          <w:szCs w:val="28"/>
        </w:rPr>
      </w:pPr>
      <w:r>
        <w:rPr>
          <w:rFonts w:hint="eastAsia" w:ascii="宋体" w:hAnsi="宋体" w:cs="宋体"/>
          <w:sz w:val="24"/>
          <w:szCs w:val="28"/>
        </w:rPr>
        <w:t>法院本部、执行局、巨各庄法庭院内、西田各庄法庭院内、溪翁庄法庭院内、太师屯法庭院内，低压配电室、配电箱、电器设备、给、排水、暖气等设备设施的检查维护；</w:t>
      </w:r>
    </w:p>
    <w:p>
      <w:pPr>
        <w:spacing w:line="560" w:lineRule="exact"/>
        <w:ind w:firstLine="482"/>
        <w:jc w:val="left"/>
        <w:rPr>
          <w:rFonts w:hint="eastAsia" w:ascii="宋体" w:hAnsi="宋体" w:cs="宋体"/>
          <w:b/>
          <w:bCs/>
          <w:sz w:val="24"/>
          <w:szCs w:val="28"/>
        </w:rPr>
      </w:pPr>
      <w:r>
        <w:rPr>
          <w:rFonts w:hint="eastAsia" w:ascii="宋体" w:hAnsi="宋体" w:cs="宋体"/>
          <w:sz w:val="24"/>
          <w:szCs w:val="28"/>
        </w:rPr>
        <w:t>低压电路的巡视、维修，更换灯泡、灯管、开关；维护上下水管路，更换水管、水龙头等；巡视维修公共设施、更换门锁、玻璃和纱窗等；保证各种水电设施、设备时刻处于良好运行状态；</w:t>
      </w: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2.5.2</w:t>
      </w:r>
      <w:r>
        <w:rPr>
          <w:rFonts w:hint="eastAsia" w:ascii="仿宋" w:hAnsi="仿宋" w:eastAsia="仿宋" w:cs="仿宋"/>
          <w:b/>
          <w:bCs/>
          <w:sz w:val="24"/>
          <w:szCs w:val="28"/>
        </w:rPr>
        <w:t>水电暖综合维修服务标准</w:t>
      </w:r>
    </w:p>
    <w:p>
      <w:pPr>
        <w:spacing w:line="560" w:lineRule="exact"/>
        <w:ind w:firstLine="482"/>
        <w:jc w:val="left"/>
        <w:rPr>
          <w:rFonts w:hint="eastAsia" w:ascii="宋体" w:hAnsi="宋体" w:cs="宋体"/>
          <w:sz w:val="24"/>
          <w:szCs w:val="28"/>
        </w:rPr>
      </w:pPr>
      <w:r>
        <w:rPr>
          <w:rFonts w:hint="eastAsia" w:ascii="宋体" w:hAnsi="宋体" w:cs="宋体"/>
          <w:sz w:val="24"/>
          <w:szCs w:val="28"/>
        </w:rPr>
        <w:t xml:space="preserve">房屋主体承重结构部件。主体承重构件无损坏，结构无丧失稳定和承载能力。每天巡查发现问题报甲方维修并做好记录；                     </w:t>
      </w:r>
    </w:p>
    <w:p>
      <w:pPr>
        <w:spacing w:line="560" w:lineRule="exact"/>
        <w:ind w:firstLine="482"/>
        <w:jc w:val="left"/>
        <w:rPr>
          <w:rFonts w:hint="eastAsia" w:ascii="宋体" w:hAnsi="宋体" w:cs="宋体"/>
          <w:sz w:val="24"/>
          <w:szCs w:val="28"/>
        </w:rPr>
      </w:pPr>
      <w:r>
        <w:rPr>
          <w:rFonts w:hint="eastAsia" w:ascii="宋体" w:hAnsi="宋体" w:cs="宋体"/>
          <w:sz w:val="24"/>
          <w:szCs w:val="28"/>
        </w:rPr>
        <w:t>外墙面。外墙立面装饰砖，金属幕墙，玻璃幕墙状况完好；外墙板缝，渗漏情况正常；外墙面美观无剥落，每天巡查发现问题报甲方维修并做好记录；</w:t>
      </w:r>
    </w:p>
    <w:p>
      <w:pPr>
        <w:spacing w:line="560" w:lineRule="exact"/>
        <w:ind w:firstLine="482"/>
        <w:jc w:val="left"/>
        <w:rPr>
          <w:rFonts w:hint="eastAsia" w:ascii="宋体" w:hAnsi="宋体" w:cs="宋体"/>
          <w:sz w:val="24"/>
        </w:rPr>
      </w:pPr>
      <w:r>
        <w:rPr>
          <w:rFonts w:hint="eastAsia" w:ascii="宋体" w:hAnsi="宋体" w:cs="宋体"/>
          <w:sz w:val="24"/>
          <w:szCs w:val="28"/>
        </w:rPr>
        <w:t>日常维修。墙面、瓷砖、地面随时检查随时修理、工程量大先预算报价，上报甲方，甲方同意后，再进行修理；</w:t>
      </w:r>
    </w:p>
    <w:p>
      <w:pPr>
        <w:spacing w:line="560" w:lineRule="exact"/>
        <w:ind w:firstLine="482"/>
        <w:jc w:val="left"/>
        <w:rPr>
          <w:rFonts w:hint="eastAsia" w:ascii="宋体" w:hAnsi="宋体" w:cs="宋体"/>
          <w:sz w:val="24"/>
          <w:szCs w:val="28"/>
        </w:rPr>
      </w:pPr>
      <w:r>
        <w:rPr>
          <w:rFonts w:hint="eastAsia" w:ascii="宋体" w:hAnsi="宋体" w:cs="宋体"/>
          <w:sz w:val="24"/>
          <w:szCs w:val="28"/>
        </w:rPr>
        <w:t>确保水、暖、电等设备设施完好；</w:t>
      </w:r>
    </w:p>
    <w:p>
      <w:pPr>
        <w:spacing w:line="560" w:lineRule="exact"/>
        <w:ind w:firstLine="482"/>
        <w:jc w:val="left"/>
        <w:rPr>
          <w:rFonts w:hint="eastAsia" w:ascii="宋体" w:hAnsi="宋体" w:cs="宋体"/>
          <w:sz w:val="24"/>
          <w:szCs w:val="28"/>
        </w:rPr>
      </w:pPr>
      <w:r>
        <w:rPr>
          <w:rFonts w:hint="eastAsia" w:ascii="宋体" w:hAnsi="宋体" w:cs="宋体"/>
          <w:sz w:val="24"/>
          <w:szCs w:val="28"/>
        </w:rPr>
        <w:t>电器设备。配电箱、电源插头、插座完好。关锁良好、管线无牵挂、无缺闸少盖；</w:t>
      </w:r>
    </w:p>
    <w:p>
      <w:pPr>
        <w:spacing w:line="560" w:lineRule="exact"/>
        <w:ind w:firstLine="482"/>
        <w:jc w:val="left"/>
        <w:rPr>
          <w:rFonts w:hint="eastAsia" w:ascii="宋体" w:hAnsi="宋体" w:cs="宋体"/>
          <w:sz w:val="24"/>
          <w:szCs w:val="28"/>
        </w:rPr>
      </w:pPr>
      <w:r>
        <w:rPr>
          <w:rFonts w:hint="eastAsia" w:ascii="宋体" w:hAnsi="宋体" w:cs="宋体"/>
          <w:sz w:val="24"/>
          <w:szCs w:val="28"/>
        </w:rPr>
        <w:t>给排水系统。主管道连接处无滴漏、无堵塞，给排水顺畅、给排水设备日常维护及时；</w:t>
      </w:r>
    </w:p>
    <w:p>
      <w:pPr>
        <w:spacing w:line="560" w:lineRule="exact"/>
        <w:ind w:firstLine="482"/>
        <w:jc w:val="left"/>
        <w:rPr>
          <w:rFonts w:hint="eastAsia" w:ascii="宋体" w:hAnsi="宋体" w:cs="宋体"/>
          <w:sz w:val="24"/>
          <w:szCs w:val="28"/>
        </w:rPr>
      </w:pPr>
      <w:r>
        <w:rPr>
          <w:rFonts w:hint="eastAsia" w:ascii="宋体" w:hAnsi="宋体" w:cs="宋体"/>
          <w:sz w:val="24"/>
          <w:szCs w:val="28"/>
        </w:rPr>
        <w:t>公共区域。更换灯泡、灯管及时。五金件齐全、灯和开关功能正常。玻璃、纱窗坏损修补及时；</w:t>
      </w:r>
    </w:p>
    <w:p>
      <w:pPr>
        <w:pStyle w:val="5"/>
        <w:spacing w:line="560" w:lineRule="exact"/>
        <w:ind w:left="0" w:leftChars="0" w:firstLine="482"/>
        <w:rPr>
          <w:rFonts w:hint="eastAsia" w:ascii="宋体" w:hAnsi="宋体" w:cs="宋体"/>
          <w:sz w:val="24"/>
        </w:rPr>
      </w:pPr>
      <w:r>
        <w:rPr>
          <w:rFonts w:hint="eastAsia" w:ascii="宋体" w:hAnsi="宋体" w:cs="宋体"/>
          <w:sz w:val="24"/>
        </w:rPr>
        <w:t>2.5.3 相关政策要求</w:t>
      </w:r>
    </w:p>
    <w:p>
      <w:pPr>
        <w:spacing w:line="560" w:lineRule="exact"/>
        <w:ind w:firstLine="482"/>
        <w:rPr>
          <w:rFonts w:hint="eastAsia" w:ascii="宋体" w:hAnsi="宋体" w:cs="宋体"/>
          <w:sz w:val="24"/>
          <w:lang w:bidi="ar"/>
        </w:rPr>
      </w:pPr>
      <w:r>
        <w:rPr>
          <w:rFonts w:hint="eastAsia" w:ascii="宋体" w:hAnsi="宋体" w:cs="宋体"/>
          <w:sz w:val="24"/>
          <w:lang w:bidi="ar"/>
        </w:rPr>
        <w:t>落实《北京市党政机关、国有企事业单位办公建筑外观照明强化节能导则(试行)》(京发改〔2022〕88号)关于办公建筑外观照明强化节能相关要求</w:t>
      </w:r>
    </w:p>
    <w:p>
      <w:pPr>
        <w:pStyle w:val="5"/>
        <w:spacing w:line="560" w:lineRule="exact"/>
        <w:ind w:left="0" w:leftChars="0" w:firstLine="482"/>
        <w:rPr>
          <w:rFonts w:hint="eastAsia" w:ascii="宋体" w:hAnsi="宋体" w:cs="宋体"/>
          <w:color w:val="000000"/>
          <w:sz w:val="24"/>
        </w:rPr>
      </w:pPr>
      <w:r>
        <w:rPr>
          <w:rFonts w:hint="eastAsia" w:ascii="宋体" w:hAnsi="宋体" w:cs="宋体"/>
          <w:color w:val="000000"/>
          <w:sz w:val="24"/>
        </w:rPr>
        <w:t>严格执行《北京市党政机关、国有企事业单位办公建筑外观照明强化节能导则（试行）》，合理降低景观照明强度，压缩开启时间。（夏季20点开启，冬季17点30开启）</w:t>
      </w:r>
    </w:p>
    <w:p>
      <w:pPr>
        <w:rPr>
          <w:rFonts w:hint="eastAsia" w:ascii="宋体" w:hAnsi="宋体" w:cs="宋体"/>
          <w:sz w:val="24"/>
        </w:rPr>
      </w:pPr>
    </w:p>
    <w:p>
      <w:pPr>
        <w:spacing w:line="560" w:lineRule="exact"/>
        <w:ind w:firstLine="240" w:firstLineChars="100"/>
        <w:rPr>
          <w:rFonts w:hint="eastAsia"/>
        </w:rPr>
      </w:pPr>
      <w:r>
        <w:rPr>
          <w:rFonts w:hint="eastAsia" w:ascii="宋体" w:hAnsi="宋体" w:cs="宋体"/>
          <w:sz w:val="24"/>
          <w:lang w:bidi="ar"/>
        </w:rPr>
        <w:t>落实《北京市公共场所室内温度控制导则（试行）》（京发改〔2022〕1673号）关于公共建筑和空间的室内温度控制相关要求</w:t>
      </w:r>
    </w:p>
    <w:p>
      <w:pPr>
        <w:ind w:left="-199" w:leftChars="-95"/>
      </w:pPr>
      <w:r>
        <w:drawing>
          <wp:inline distT="0" distB="0" distL="114300" distR="114300">
            <wp:extent cx="5269230" cy="454660"/>
            <wp:effectExtent l="0" t="0" r="762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454660"/>
                    </a:xfrm>
                    <a:prstGeom prst="rect">
                      <a:avLst/>
                    </a:prstGeom>
                    <a:noFill/>
                    <a:ln>
                      <a:noFill/>
                    </a:ln>
                  </pic:spPr>
                </pic:pic>
              </a:graphicData>
            </a:graphic>
          </wp:inline>
        </w:drawing>
      </w:r>
      <w:r>
        <w:rPr>
          <w:rFonts w:hint="eastAsia"/>
        </w:rPr>
        <w:t xml:space="preserve">  </w:t>
      </w:r>
      <w:r>
        <w:drawing>
          <wp:inline distT="0" distB="0" distL="114300" distR="114300">
            <wp:extent cx="5251450" cy="1489075"/>
            <wp:effectExtent l="0" t="0" r="6350" b="158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251450" cy="1489075"/>
                    </a:xfrm>
                    <a:prstGeom prst="rect">
                      <a:avLst/>
                    </a:prstGeom>
                    <a:noFill/>
                    <a:ln>
                      <a:noFill/>
                    </a:ln>
                  </pic:spPr>
                </pic:pic>
              </a:graphicData>
            </a:graphic>
          </wp:inline>
        </w:drawing>
      </w:r>
    </w:p>
    <w:p>
      <w:pPr>
        <w:pStyle w:val="5"/>
      </w:pPr>
    </w:p>
    <w:p>
      <w:pPr>
        <w:spacing w:line="560" w:lineRule="exact"/>
        <w:ind w:firstLine="482"/>
        <w:jc w:val="left"/>
        <w:rPr>
          <w:rFonts w:ascii="仿宋" w:hAnsi="仿宋" w:eastAsia="仿宋" w:cs="仿宋"/>
          <w:b/>
          <w:bCs/>
          <w:sz w:val="24"/>
          <w:szCs w:val="28"/>
        </w:rPr>
      </w:pPr>
      <w:r>
        <w:rPr>
          <w:rFonts w:hint="eastAsia" w:ascii="仿宋" w:hAnsi="宋体" w:eastAsia="仿宋" w:cs="宋体"/>
          <w:b/>
          <w:bCs/>
          <w:sz w:val="24"/>
        </w:rPr>
        <w:t>2.6</w:t>
      </w:r>
      <w:r>
        <w:rPr>
          <w:rFonts w:hint="eastAsia" w:ascii="仿宋" w:hAnsi="仿宋" w:eastAsia="仿宋" w:cs="仿宋"/>
          <w:b/>
          <w:sz w:val="24"/>
          <w:szCs w:val="28"/>
          <w:shd w:val="clear" w:color="auto" w:fill="FFFFFF"/>
        </w:rPr>
        <w:t>高压配电服务</w:t>
      </w:r>
      <w:r>
        <w:rPr>
          <w:rFonts w:hint="eastAsia" w:ascii="仿宋" w:hAnsi="仿宋" w:eastAsia="仿宋" w:cs="仿宋"/>
          <w:b/>
          <w:bCs/>
          <w:sz w:val="24"/>
          <w:szCs w:val="28"/>
        </w:rPr>
        <w:t>范围及标准</w:t>
      </w: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2.6.1</w:t>
      </w:r>
      <w:r>
        <w:rPr>
          <w:rFonts w:hint="eastAsia" w:ascii="仿宋" w:hAnsi="仿宋" w:eastAsia="仿宋" w:cs="仿宋"/>
          <w:b/>
          <w:sz w:val="24"/>
          <w:szCs w:val="28"/>
          <w:shd w:val="clear" w:color="auto" w:fill="FFFFFF"/>
        </w:rPr>
        <w:t>高压配电服务</w:t>
      </w:r>
      <w:r>
        <w:rPr>
          <w:rFonts w:hint="eastAsia" w:ascii="仿宋" w:hAnsi="仿宋" w:eastAsia="仿宋" w:cs="仿宋"/>
          <w:b/>
          <w:bCs/>
          <w:sz w:val="24"/>
          <w:szCs w:val="28"/>
        </w:rPr>
        <w:t>范围</w:t>
      </w:r>
    </w:p>
    <w:p>
      <w:pPr>
        <w:spacing w:line="560" w:lineRule="exact"/>
        <w:ind w:firstLine="482"/>
        <w:jc w:val="left"/>
        <w:rPr>
          <w:rFonts w:hint="eastAsia" w:ascii="宋体" w:hAnsi="宋体" w:cs="宋体"/>
          <w:sz w:val="24"/>
        </w:rPr>
      </w:pPr>
      <w:r>
        <w:rPr>
          <w:rFonts w:hint="eastAsia" w:ascii="宋体" w:hAnsi="宋体" w:cs="宋体"/>
          <w:sz w:val="24"/>
          <w:szCs w:val="28"/>
        </w:rPr>
        <w:t>高压配电室（10千伏），400伏低压配电室、变压器室，控制室、电容器室；</w:t>
      </w: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2.6.2</w:t>
      </w:r>
      <w:r>
        <w:rPr>
          <w:rFonts w:hint="eastAsia" w:ascii="仿宋" w:hAnsi="仿宋" w:eastAsia="仿宋" w:cs="仿宋"/>
          <w:b/>
          <w:sz w:val="24"/>
          <w:szCs w:val="28"/>
          <w:shd w:val="clear" w:color="auto" w:fill="FFFFFF"/>
        </w:rPr>
        <w:t>高压配电服务</w:t>
      </w:r>
      <w:r>
        <w:rPr>
          <w:rFonts w:hint="eastAsia" w:ascii="仿宋" w:hAnsi="仿宋" w:eastAsia="仿宋" w:cs="仿宋"/>
          <w:b/>
          <w:bCs/>
          <w:sz w:val="24"/>
          <w:szCs w:val="28"/>
        </w:rPr>
        <w:t>标准</w:t>
      </w:r>
    </w:p>
    <w:p>
      <w:pPr>
        <w:spacing w:line="560" w:lineRule="exact"/>
        <w:ind w:firstLine="482"/>
        <w:jc w:val="left"/>
        <w:rPr>
          <w:rFonts w:hint="eastAsia" w:ascii="宋体" w:hAnsi="宋体" w:cs="宋体"/>
          <w:sz w:val="24"/>
        </w:rPr>
      </w:pPr>
      <w:r>
        <w:rPr>
          <w:rFonts w:hint="eastAsia" w:ascii="宋体" w:hAnsi="宋体" w:cs="宋体"/>
          <w:sz w:val="24"/>
        </w:rPr>
        <w:t>专业技术人员具备中华人民共和国特种作业操作证电工作业证-高压电工作业（运行），必须持证上岗；高压配电室实行24小时值班</w:t>
      </w:r>
      <w:r>
        <w:rPr>
          <w:rFonts w:hint="eastAsia" w:ascii="宋体" w:hAnsi="宋体" w:cs="宋体"/>
          <w:sz w:val="24"/>
        </w:rPr>
        <w:fldChar w:fldCharType="begin"/>
      </w:r>
      <w:r>
        <w:rPr>
          <w:rFonts w:hint="eastAsia" w:ascii="宋体" w:hAnsi="宋体" w:cs="宋体"/>
          <w:sz w:val="24"/>
        </w:rPr>
        <w:instrText xml:space="preserve"> HYPERLINK "http://www.fdcew.com/hypx/List_177.html" \t "_blank" </w:instrText>
      </w:r>
      <w:r>
        <w:rPr>
          <w:rFonts w:hint="eastAsia" w:ascii="宋体" w:hAnsi="宋体" w:cs="宋体"/>
          <w:sz w:val="24"/>
        </w:rPr>
        <w:fldChar w:fldCharType="separate"/>
      </w:r>
      <w:r>
        <w:rPr>
          <w:rFonts w:hint="eastAsia" w:ascii="宋体" w:hAnsi="宋体" w:cs="宋体"/>
          <w:sz w:val="24"/>
        </w:rPr>
        <w:t>制度</w:t>
      </w:r>
      <w:r>
        <w:rPr>
          <w:rFonts w:hint="eastAsia" w:ascii="宋体" w:hAnsi="宋体" w:cs="宋体"/>
          <w:sz w:val="24"/>
        </w:rPr>
        <w:fldChar w:fldCharType="end"/>
      </w:r>
      <w:r>
        <w:rPr>
          <w:rFonts w:hint="eastAsia" w:ascii="宋体" w:hAnsi="宋体" w:cs="宋体"/>
          <w:sz w:val="24"/>
        </w:rPr>
        <w:t>；</w:t>
      </w:r>
    </w:p>
    <w:p>
      <w:pPr>
        <w:spacing w:line="560" w:lineRule="exact"/>
        <w:ind w:firstLine="482"/>
        <w:jc w:val="left"/>
        <w:rPr>
          <w:rFonts w:hint="eastAsia" w:ascii="宋体" w:hAnsi="宋体" w:cs="宋体"/>
          <w:sz w:val="24"/>
        </w:rPr>
      </w:pPr>
      <w:r>
        <w:rPr>
          <w:rFonts w:hint="eastAsia" w:ascii="宋体" w:hAnsi="宋体" w:cs="宋体"/>
          <w:sz w:val="24"/>
        </w:rPr>
        <w:t xml:space="preserve">高压配电室值班人员进入变配电间工作，应穿电工鞋，身穿工作服，操作时必须戴好绝缘手套，严格执行安全操作制度； </w:t>
      </w:r>
    </w:p>
    <w:p>
      <w:pPr>
        <w:spacing w:line="560" w:lineRule="exact"/>
        <w:ind w:firstLine="482"/>
        <w:jc w:val="left"/>
        <w:rPr>
          <w:rFonts w:hint="eastAsia" w:ascii="宋体" w:hAnsi="宋体" w:cs="宋体"/>
          <w:sz w:val="24"/>
        </w:rPr>
      </w:pPr>
      <w:r>
        <w:rPr>
          <w:rFonts w:hint="eastAsia" w:ascii="宋体" w:hAnsi="宋体" w:cs="宋体"/>
          <w:sz w:val="24"/>
        </w:rPr>
        <w:t>高压配电室必须配备消防工具。工作人员应该掌握消防用具的使用方法，懂得防火灭火的基本知识；</w:t>
      </w:r>
    </w:p>
    <w:p>
      <w:pPr>
        <w:spacing w:line="560" w:lineRule="exact"/>
        <w:ind w:firstLine="482"/>
        <w:jc w:val="left"/>
        <w:rPr>
          <w:rFonts w:hint="eastAsia" w:ascii="宋体" w:hAnsi="宋体" w:cs="宋体"/>
          <w:sz w:val="24"/>
        </w:rPr>
      </w:pPr>
      <w:r>
        <w:rPr>
          <w:rFonts w:hint="eastAsia" w:ascii="宋体" w:hAnsi="宋体" w:cs="宋体"/>
          <w:sz w:val="24"/>
        </w:rPr>
        <w:t>高压配电室设备由专职人员负责管理。配电设备的停送电由值班电工操作，非值班电工禁止操作。值班员必须做好值班记录、操作记录，认真执行交接班制度等工作；</w:t>
      </w:r>
    </w:p>
    <w:p>
      <w:pPr>
        <w:spacing w:line="560" w:lineRule="exact"/>
        <w:ind w:firstLine="482"/>
        <w:jc w:val="left"/>
        <w:rPr>
          <w:rFonts w:hint="eastAsia" w:ascii="宋体" w:hAnsi="宋体" w:cs="宋体"/>
          <w:sz w:val="24"/>
        </w:rPr>
      </w:pPr>
      <w:r>
        <w:rPr>
          <w:rFonts w:hint="eastAsia" w:ascii="宋体" w:hAnsi="宋体" w:cs="宋体"/>
          <w:sz w:val="24"/>
        </w:rPr>
        <w:t>高压配电室供电线路严禁超载供电，配电室内禁止乱拉乱接线路；</w:t>
      </w:r>
    </w:p>
    <w:p>
      <w:pPr>
        <w:spacing w:line="560" w:lineRule="exact"/>
        <w:ind w:firstLine="482"/>
        <w:jc w:val="left"/>
        <w:rPr>
          <w:rFonts w:hint="eastAsia" w:ascii="宋体" w:hAnsi="宋体" w:cs="宋体"/>
          <w:sz w:val="24"/>
        </w:rPr>
      </w:pPr>
      <w:r>
        <w:rPr>
          <w:rFonts w:hint="eastAsia" w:ascii="宋体" w:hAnsi="宋体" w:cs="宋体"/>
          <w:sz w:val="24"/>
        </w:rPr>
        <w:t>高压配电室内设备及线路变更的，要经项目经理同意，重大变更要上报总公司领导批准，同时上报法院领导；</w:t>
      </w:r>
    </w:p>
    <w:p>
      <w:pPr>
        <w:spacing w:line="560" w:lineRule="exact"/>
        <w:ind w:firstLine="482"/>
        <w:jc w:val="left"/>
        <w:rPr>
          <w:rFonts w:hint="eastAsia" w:ascii="宋体" w:hAnsi="宋体" w:cs="宋体"/>
          <w:sz w:val="24"/>
        </w:rPr>
      </w:pPr>
      <w:r>
        <w:rPr>
          <w:rFonts w:hint="eastAsia" w:ascii="宋体" w:hAnsi="宋体" w:cs="宋体"/>
          <w:sz w:val="24"/>
        </w:rPr>
        <w:t>高压配电室消防设施完好，电线沟槽进出口要封堵好，有防鼠、小动物措施，注意防止小动物进入。严格执行门禁制度；</w:t>
      </w:r>
    </w:p>
    <w:p>
      <w:pPr>
        <w:spacing w:line="560" w:lineRule="exact"/>
        <w:ind w:firstLine="482"/>
        <w:jc w:val="left"/>
        <w:rPr>
          <w:rFonts w:hint="eastAsia" w:ascii="宋体" w:hAnsi="宋体" w:cs="宋体"/>
          <w:sz w:val="24"/>
        </w:rPr>
      </w:pPr>
      <w:r>
        <w:rPr>
          <w:rFonts w:hint="eastAsia" w:ascii="宋体" w:hAnsi="宋体" w:cs="宋体"/>
          <w:sz w:val="24"/>
        </w:rPr>
        <w:t>定期检查配电盘面上标明出线编号与名称，一、二次接线及其他设备安装应符合标准，整齐美观，标志齐全。设备各部接点坚固，无松动、发热、烧坏等现象；</w:t>
      </w:r>
    </w:p>
    <w:p>
      <w:pPr>
        <w:spacing w:line="560" w:lineRule="exact"/>
        <w:ind w:firstLine="482"/>
        <w:jc w:val="left"/>
        <w:rPr>
          <w:rFonts w:hint="eastAsia" w:ascii="宋体" w:hAnsi="宋体" w:cs="宋体"/>
          <w:sz w:val="24"/>
        </w:rPr>
      </w:pPr>
      <w:r>
        <w:rPr>
          <w:rFonts w:hint="eastAsia" w:ascii="宋体" w:hAnsi="宋体" w:cs="宋体"/>
          <w:sz w:val="24"/>
        </w:rPr>
        <w:t>配电室内的各种记录，各项规章制度及配电装置的一次原理接线图、低压电网地理位置接线图应齐全，公布上墙；</w:t>
      </w:r>
    </w:p>
    <w:p>
      <w:pPr>
        <w:spacing w:line="560" w:lineRule="exact"/>
        <w:ind w:firstLine="482"/>
        <w:jc w:val="left"/>
        <w:rPr>
          <w:rFonts w:hint="eastAsia" w:ascii="宋体" w:hAnsi="宋体" w:cs="宋体"/>
          <w:sz w:val="24"/>
        </w:rPr>
      </w:pPr>
      <w:r>
        <w:rPr>
          <w:rFonts w:hint="eastAsia" w:ascii="宋体" w:hAnsi="宋体" w:cs="宋体"/>
          <w:sz w:val="24"/>
        </w:rPr>
        <w:t xml:space="preserve">危险运行设备应悬挂警示牌，并制作安全操作警示牌以备操作时使用；    </w:t>
      </w:r>
    </w:p>
    <w:p>
      <w:pPr>
        <w:spacing w:line="560" w:lineRule="exact"/>
        <w:ind w:firstLine="482"/>
        <w:jc w:val="left"/>
        <w:rPr>
          <w:rFonts w:hint="eastAsia" w:ascii="宋体" w:hAnsi="宋体" w:cs="宋体"/>
          <w:sz w:val="24"/>
        </w:rPr>
      </w:pPr>
      <w:r>
        <w:rPr>
          <w:rFonts w:hint="eastAsia" w:ascii="宋体" w:hAnsi="宋体" w:cs="宋体"/>
          <w:sz w:val="24"/>
        </w:rPr>
        <w:t>进出高压配电室，随手关门。不得将食品等带入变配电间，以防引入小动物，造成不必要的事故；</w:t>
      </w:r>
    </w:p>
    <w:p>
      <w:pPr>
        <w:spacing w:line="560" w:lineRule="exact"/>
        <w:ind w:firstLine="482"/>
        <w:jc w:val="left"/>
        <w:rPr>
          <w:rFonts w:hint="eastAsia" w:ascii="宋体" w:hAnsi="宋体" w:cs="宋体"/>
          <w:sz w:val="24"/>
        </w:rPr>
      </w:pPr>
      <w:r>
        <w:rPr>
          <w:rFonts w:hint="eastAsia" w:ascii="宋体" w:hAnsi="宋体" w:cs="宋体"/>
          <w:sz w:val="24"/>
        </w:rPr>
        <w:t>按期检验高压配电工具，使其确保操作安全；</w:t>
      </w:r>
    </w:p>
    <w:p>
      <w:pPr>
        <w:spacing w:line="560" w:lineRule="exact"/>
        <w:ind w:firstLine="482"/>
        <w:jc w:val="left"/>
        <w:rPr>
          <w:rFonts w:ascii="仿宋" w:hAnsi="仿宋" w:eastAsia="仿宋" w:cs="仿宋"/>
          <w:b/>
          <w:bCs/>
          <w:sz w:val="24"/>
          <w:szCs w:val="28"/>
        </w:rPr>
      </w:pPr>
      <w:r>
        <w:rPr>
          <w:rFonts w:hint="eastAsia" w:ascii="仿宋" w:hAnsi="宋体" w:eastAsia="仿宋" w:cs="宋体"/>
          <w:b/>
          <w:bCs/>
          <w:sz w:val="24"/>
        </w:rPr>
        <w:t>2.7</w:t>
      </w:r>
      <w:r>
        <w:rPr>
          <w:rFonts w:hint="eastAsia" w:ascii="仿宋" w:hAnsi="仿宋" w:eastAsia="仿宋" w:cs="仿宋"/>
          <w:b/>
          <w:bCs/>
          <w:sz w:val="24"/>
          <w:szCs w:val="28"/>
        </w:rPr>
        <w:t>消防、安防中控</w:t>
      </w:r>
      <w:r>
        <w:rPr>
          <w:rFonts w:hint="eastAsia" w:ascii="仿宋" w:hAnsi="仿宋" w:eastAsia="仿宋" w:cs="仿宋"/>
          <w:b/>
          <w:sz w:val="24"/>
          <w:szCs w:val="28"/>
          <w:shd w:val="clear" w:color="auto" w:fill="FFFFFF"/>
        </w:rPr>
        <w:t>服务</w:t>
      </w:r>
      <w:r>
        <w:rPr>
          <w:rFonts w:hint="eastAsia" w:ascii="仿宋" w:hAnsi="仿宋" w:eastAsia="仿宋" w:cs="仿宋"/>
          <w:b/>
          <w:bCs/>
          <w:sz w:val="24"/>
          <w:szCs w:val="28"/>
        </w:rPr>
        <w:t>范围及标准</w:t>
      </w: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2.7.1</w:t>
      </w:r>
      <w:r>
        <w:rPr>
          <w:rFonts w:hint="eastAsia" w:ascii="仿宋" w:hAnsi="仿宋" w:eastAsia="仿宋" w:cs="仿宋"/>
          <w:b/>
          <w:bCs/>
          <w:sz w:val="24"/>
          <w:szCs w:val="28"/>
        </w:rPr>
        <w:t>消防、安防中控</w:t>
      </w:r>
      <w:r>
        <w:rPr>
          <w:rFonts w:hint="eastAsia" w:ascii="仿宋" w:hAnsi="仿宋" w:eastAsia="仿宋" w:cs="仿宋"/>
          <w:b/>
          <w:sz w:val="24"/>
          <w:szCs w:val="28"/>
          <w:shd w:val="clear" w:color="auto" w:fill="FFFFFF"/>
        </w:rPr>
        <w:t>服务</w:t>
      </w:r>
      <w:r>
        <w:rPr>
          <w:rFonts w:hint="eastAsia" w:ascii="仿宋" w:hAnsi="仿宋" w:eastAsia="仿宋" w:cs="仿宋"/>
          <w:b/>
          <w:bCs/>
          <w:sz w:val="24"/>
          <w:szCs w:val="28"/>
        </w:rPr>
        <w:t>范围</w:t>
      </w:r>
    </w:p>
    <w:p>
      <w:pPr>
        <w:spacing w:line="560" w:lineRule="exact"/>
        <w:ind w:firstLine="482"/>
        <w:jc w:val="left"/>
        <w:rPr>
          <w:rFonts w:hint="eastAsia" w:ascii="宋体" w:hAnsi="宋体" w:cs="宋体"/>
          <w:sz w:val="24"/>
        </w:rPr>
      </w:pPr>
      <w:r>
        <w:rPr>
          <w:rFonts w:hint="eastAsia" w:ascii="宋体" w:hAnsi="宋体" w:cs="宋体"/>
          <w:sz w:val="24"/>
          <w:szCs w:val="28"/>
        </w:rPr>
        <w:t>消防主机控制室值班操作；主楼范围内消防设备设施巡检；</w:t>
      </w:r>
    </w:p>
    <w:p>
      <w:pPr>
        <w:spacing w:line="560" w:lineRule="exact"/>
        <w:ind w:firstLine="482"/>
        <w:jc w:val="left"/>
        <w:rPr>
          <w:rFonts w:ascii="仿宋" w:hAnsi="仿宋" w:eastAsia="仿宋" w:cs="仿宋"/>
          <w:b/>
          <w:bCs/>
          <w:sz w:val="24"/>
          <w:szCs w:val="28"/>
        </w:rPr>
      </w:pPr>
      <w:r>
        <w:rPr>
          <w:rFonts w:hint="eastAsia" w:ascii="仿宋" w:hAnsi="宋体" w:eastAsia="仿宋" w:cs="宋体"/>
          <w:sz w:val="24"/>
        </w:rPr>
        <w:t>2.7.2</w:t>
      </w:r>
      <w:r>
        <w:rPr>
          <w:rFonts w:hint="eastAsia" w:ascii="仿宋" w:hAnsi="仿宋" w:eastAsia="仿宋" w:cs="仿宋"/>
          <w:b/>
          <w:bCs/>
          <w:sz w:val="24"/>
          <w:szCs w:val="28"/>
        </w:rPr>
        <w:t>消防、安防中控</w:t>
      </w:r>
      <w:r>
        <w:rPr>
          <w:rFonts w:hint="eastAsia" w:ascii="仿宋" w:hAnsi="仿宋" w:eastAsia="仿宋" w:cs="仿宋"/>
          <w:b/>
          <w:sz w:val="24"/>
          <w:szCs w:val="28"/>
          <w:shd w:val="clear" w:color="auto" w:fill="FFFFFF"/>
        </w:rPr>
        <w:t>服务</w:t>
      </w:r>
      <w:r>
        <w:rPr>
          <w:rFonts w:hint="eastAsia" w:ascii="仿宋" w:hAnsi="仿宋" w:eastAsia="仿宋" w:cs="仿宋"/>
          <w:b/>
          <w:bCs/>
          <w:sz w:val="24"/>
          <w:szCs w:val="28"/>
        </w:rPr>
        <w:t>标准</w:t>
      </w:r>
    </w:p>
    <w:p>
      <w:pPr>
        <w:spacing w:line="560" w:lineRule="exact"/>
        <w:ind w:firstLine="482"/>
        <w:jc w:val="left"/>
        <w:rPr>
          <w:rFonts w:hint="eastAsia" w:ascii="宋体" w:hAnsi="宋体" w:cs="宋体"/>
          <w:sz w:val="24"/>
          <w:szCs w:val="36"/>
        </w:rPr>
      </w:pPr>
      <w:r>
        <w:rPr>
          <w:rFonts w:hint="eastAsia" w:ascii="宋体" w:hAnsi="宋体" w:cs="宋体"/>
          <w:sz w:val="24"/>
          <w:szCs w:val="36"/>
        </w:rPr>
        <w:t>专业技术人员具有</w:t>
      </w:r>
      <w:r>
        <w:rPr>
          <w:rFonts w:hint="eastAsia" w:ascii="宋体" w:hAnsi="宋体" w:cs="宋体"/>
          <w:color w:val="000000"/>
          <w:sz w:val="24"/>
          <w:lang w:bidi="ar"/>
        </w:rPr>
        <w:t>消防设施操作员或</w:t>
      </w:r>
      <w:r>
        <w:rPr>
          <w:rFonts w:hint="eastAsia" w:ascii="宋体" w:hAnsi="宋体" w:cs="宋体"/>
          <w:color w:val="000000"/>
          <w:kern w:val="0"/>
          <w:sz w:val="24"/>
          <w:lang w:bidi="ar"/>
        </w:rPr>
        <w:t>建（构）筑物消防员证书</w:t>
      </w:r>
      <w:r>
        <w:rPr>
          <w:rFonts w:hint="eastAsia" w:ascii="宋体" w:hAnsi="宋体" w:cs="宋体"/>
          <w:sz w:val="24"/>
          <w:szCs w:val="36"/>
        </w:rPr>
        <w:t>。技术人员必须持证上岗,负责消防中控室的24小时值守，并认真完整做好工作日志及各种日常记录填写；</w:t>
      </w:r>
    </w:p>
    <w:p>
      <w:pPr>
        <w:spacing w:line="560" w:lineRule="exact"/>
        <w:ind w:firstLine="482"/>
        <w:jc w:val="left"/>
        <w:rPr>
          <w:rFonts w:hint="eastAsia" w:ascii="宋体" w:hAnsi="宋体" w:cs="宋体"/>
          <w:sz w:val="24"/>
          <w:szCs w:val="36"/>
        </w:rPr>
      </w:pPr>
      <w:r>
        <w:rPr>
          <w:rFonts w:hint="eastAsia" w:ascii="宋体" w:hAnsi="宋体" w:cs="宋体"/>
          <w:sz w:val="24"/>
          <w:szCs w:val="36"/>
        </w:rPr>
        <w:t>当发现消防报警，按照相关流程及时处理；</w:t>
      </w:r>
    </w:p>
    <w:p>
      <w:pPr>
        <w:spacing w:line="560" w:lineRule="exact"/>
        <w:ind w:firstLine="482"/>
        <w:jc w:val="left"/>
        <w:rPr>
          <w:rFonts w:hint="eastAsia" w:ascii="宋体" w:hAnsi="宋体" w:cs="宋体"/>
          <w:sz w:val="24"/>
          <w:szCs w:val="36"/>
        </w:rPr>
      </w:pPr>
      <w:r>
        <w:rPr>
          <w:rFonts w:hint="eastAsia" w:ascii="宋体" w:hAnsi="宋体" w:cs="宋体"/>
          <w:sz w:val="24"/>
          <w:szCs w:val="36"/>
        </w:rPr>
        <w:t>时刻监视电视屏幕，对观察到的可疑情况定时、定位、定人的及时录像。对录有重要线索及录像，应及时备份保存，并做好记录（如无录像功能建议增加此功能）；</w:t>
      </w:r>
    </w:p>
    <w:p>
      <w:pPr>
        <w:spacing w:line="560" w:lineRule="exact"/>
        <w:ind w:firstLine="482"/>
        <w:jc w:val="left"/>
        <w:rPr>
          <w:rFonts w:hint="eastAsia" w:ascii="宋体" w:hAnsi="宋体" w:cs="宋体"/>
          <w:sz w:val="24"/>
          <w:szCs w:val="36"/>
        </w:rPr>
      </w:pPr>
      <w:r>
        <w:rPr>
          <w:rFonts w:hint="eastAsia" w:ascii="宋体" w:hAnsi="宋体" w:cs="宋体"/>
          <w:sz w:val="24"/>
          <w:szCs w:val="36"/>
        </w:rPr>
        <w:t>接到电话报警要及时处理，并做好上报的记录；</w:t>
      </w:r>
    </w:p>
    <w:p>
      <w:pPr>
        <w:spacing w:line="560" w:lineRule="exact"/>
        <w:ind w:firstLine="482"/>
        <w:jc w:val="left"/>
        <w:rPr>
          <w:rFonts w:hint="eastAsia" w:ascii="宋体" w:hAnsi="宋体" w:cs="宋体"/>
          <w:sz w:val="24"/>
          <w:szCs w:val="36"/>
        </w:rPr>
      </w:pPr>
      <w:r>
        <w:rPr>
          <w:rFonts w:hint="eastAsia" w:ascii="宋体" w:hAnsi="宋体" w:cs="宋体"/>
          <w:sz w:val="24"/>
          <w:szCs w:val="36"/>
        </w:rPr>
        <w:t>定期对消防设备检查。认真检查消防、监控</w:t>
      </w:r>
      <w:r>
        <w:rPr>
          <w:rFonts w:hint="eastAsia" w:ascii="宋体" w:hAnsi="宋体" w:cs="宋体"/>
          <w:sz w:val="24"/>
          <w:szCs w:val="20"/>
        </w:rPr>
        <w:fldChar w:fldCharType="begin"/>
      </w:r>
      <w:r>
        <w:rPr>
          <w:rFonts w:hint="eastAsia" w:ascii="宋体" w:hAnsi="宋体" w:cs="宋体"/>
          <w:sz w:val="24"/>
          <w:szCs w:val="20"/>
        </w:rPr>
        <w:instrText xml:space="preserve"> HYPERLINK "https://baike.so.com/doc/27275920-28674141.html" \t "_blank" \o "北京设备招聘" </w:instrText>
      </w:r>
      <w:r>
        <w:rPr>
          <w:rFonts w:hint="eastAsia" w:ascii="宋体" w:hAnsi="宋体" w:cs="宋体"/>
          <w:sz w:val="24"/>
          <w:szCs w:val="20"/>
        </w:rPr>
        <w:fldChar w:fldCharType="separate"/>
      </w:r>
      <w:r>
        <w:rPr>
          <w:rFonts w:hint="eastAsia" w:ascii="宋体" w:hAnsi="宋体" w:cs="宋体"/>
          <w:sz w:val="24"/>
          <w:szCs w:val="36"/>
        </w:rPr>
        <w:t>设备</w:t>
      </w:r>
      <w:r>
        <w:rPr>
          <w:rFonts w:hint="eastAsia" w:ascii="宋体" w:hAnsi="宋体" w:cs="宋体"/>
          <w:sz w:val="24"/>
          <w:szCs w:val="36"/>
        </w:rPr>
        <w:fldChar w:fldCharType="end"/>
      </w:r>
      <w:r>
        <w:rPr>
          <w:rFonts w:hint="eastAsia" w:ascii="宋体" w:hAnsi="宋体" w:cs="宋体"/>
          <w:sz w:val="24"/>
          <w:szCs w:val="36"/>
        </w:rPr>
        <w:t>设施，发现问题要及时正确处理，并认真做好上报及记录；</w:t>
      </w:r>
    </w:p>
    <w:p>
      <w:pPr>
        <w:spacing w:line="560" w:lineRule="exact"/>
        <w:ind w:firstLine="482"/>
        <w:jc w:val="left"/>
        <w:rPr>
          <w:rFonts w:hint="eastAsia" w:ascii="宋体" w:hAnsi="宋体" w:cs="宋体"/>
          <w:sz w:val="24"/>
          <w:szCs w:val="36"/>
        </w:rPr>
      </w:pPr>
      <w:r>
        <w:rPr>
          <w:rFonts w:hint="eastAsia" w:ascii="宋体" w:hAnsi="宋体" w:cs="宋体"/>
          <w:sz w:val="24"/>
          <w:szCs w:val="36"/>
        </w:rPr>
        <w:t>值班员熟悉点位图；</w:t>
      </w:r>
    </w:p>
    <w:p>
      <w:pPr>
        <w:spacing w:line="560" w:lineRule="exact"/>
        <w:ind w:firstLine="482"/>
        <w:jc w:val="left"/>
        <w:rPr>
          <w:rFonts w:hint="eastAsia" w:ascii="宋体" w:hAnsi="宋体" w:cs="宋体"/>
          <w:sz w:val="24"/>
          <w:szCs w:val="36"/>
        </w:rPr>
      </w:pPr>
      <w:r>
        <w:rPr>
          <w:rFonts w:hint="eastAsia" w:ascii="宋体" w:hAnsi="宋体" w:cs="宋体"/>
          <w:sz w:val="24"/>
          <w:szCs w:val="36"/>
        </w:rPr>
        <w:t>认真妥善做好交接班工作。保持中控</w:t>
      </w:r>
      <w:r>
        <w:rPr>
          <w:rFonts w:hint="eastAsia" w:ascii="宋体" w:hAnsi="宋体" w:cs="宋体"/>
          <w:sz w:val="24"/>
          <w:szCs w:val="20"/>
        </w:rPr>
        <w:fldChar w:fldCharType="begin"/>
      </w:r>
      <w:r>
        <w:rPr>
          <w:rFonts w:hint="eastAsia" w:ascii="宋体" w:hAnsi="宋体" w:cs="宋体"/>
          <w:sz w:val="24"/>
          <w:szCs w:val="20"/>
        </w:rPr>
        <w:instrText xml:space="preserve"> HYPERLINK "mailto:liujian5@sstc20.com" \t "_blank" \o "北京室内招聘" </w:instrText>
      </w:r>
      <w:r>
        <w:rPr>
          <w:rFonts w:hint="eastAsia" w:ascii="宋体" w:hAnsi="宋体" w:cs="宋体"/>
          <w:sz w:val="24"/>
          <w:szCs w:val="20"/>
        </w:rPr>
        <w:fldChar w:fldCharType="separate"/>
      </w:r>
      <w:r>
        <w:rPr>
          <w:rFonts w:hint="eastAsia" w:ascii="宋体" w:hAnsi="宋体" w:cs="宋体"/>
          <w:sz w:val="24"/>
          <w:szCs w:val="36"/>
        </w:rPr>
        <w:t>室内</w:t>
      </w:r>
      <w:r>
        <w:rPr>
          <w:rFonts w:hint="eastAsia" w:ascii="宋体" w:hAnsi="宋体" w:cs="宋体"/>
          <w:sz w:val="24"/>
          <w:szCs w:val="36"/>
        </w:rPr>
        <w:fldChar w:fldCharType="end"/>
      </w:r>
      <w:r>
        <w:rPr>
          <w:rFonts w:hint="eastAsia" w:ascii="宋体" w:hAnsi="宋体" w:cs="宋体"/>
          <w:sz w:val="24"/>
          <w:szCs w:val="20"/>
        </w:rPr>
        <w:fldChar w:fldCharType="begin"/>
      </w:r>
      <w:r>
        <w:rPr>
          <w:rFonts w:hint="eastAsia" w:ascii="宋体" w:hAnsi="宋体" w:cs="宋体"/>
          <w:sz w:val="24"/>
          <w:szCs w:val="20"/>
        </w:rPr>
        <w:instrText xml:space="preserve"> HYPERLINK \t "_blank" \o "北京设备招聘" </w:instrText>
      </w:r>
      <w:r>
        <w:rPr>
          <w:rFonts w:hint="eastAsia" w:ascii="宋体" w:hAnsi="宋体" w:cs="宋体"/>
          <w:sz w:val="24"/>
          <w:szCs w:val="20"/>
        </w:rPr>
        <w:fldChar w:fldCharType="separate"/>
      </w:r>
      <w:r>
        <w:rPr>
          <w:rFonts w:hint="eastAsia" w:ascii="宋体" w:hAnsi="宋体" w:cs="宋体"/>
          <w:sz w:val="24"/>
          <w:szCs w:val="36"/>
        </w:rPr>
        <w:t>设备</w:t>
      </w:r>
      <w:r>
        <w:rPr>
          <w:rFonts w:hint="eastAsia" w:ascii="宋体" w:hAnsi="宋体" w:cs="宋体"/>
          <w:sz w:val="24"/>
          <w:szCs w:val="36"/>
        </w:rPr>
        <w:fldChar w:fldCharType="end"/>
      </w:r>
      <w:r>
        <w:rPr>
          <w:rFonts w:hint="eastAsia" w:ascii="宋体" w:hAnsi="宋体" w:cs="宋体"/>
          <w:sz w:val="24"/>
          <w:szCs w:val="36"/>
        </w:rPr>
        <w:t>和卫生的清洁；</w:t>
      </w:r>
    </w:p>
    <w:p>
      <w:pPr>
        <w:spacing w:line="560" w:lineRule="exact"/>
        <w:ind w:firstLine="482"/>
        <w:jc w:val="left"/>
        <w:rPr>
          <w:rFonts w:hint="eastAsia" w:ascii="宋体" w:hAnsi="宋体" w:cs="宋体"/>
          <w:sz w:val="24"/>
          <w:szCs w:val="36"/>
        </w:rPr>
      </w:pPr>
      <w:r>
        <w:rPr>
          <w:rFonts w:hint="eastAsia" w:ascii="宋体" w:hAnsi="宋体" w:cs="宋体"/>
          <w:sz w:val="24"/>
          <w:szCs w:val="36"/>
        </w:rPr>
        <w:t>配合法院完成每年的应急演练，做好应急演练工作的准备和总结工作；</w:t>
      </w:r>
    </w:p>
    <w:p>
      <w:pPr>
        <w:spacing w:line="560" w:lineRule="exact"/>
        <w:ind w:firstLine="482"/>
        <w:jc w:val="left"/>
        <w:rPr>
          <w:rFonts w:hint="eastAsia" w:ascii="宋体" w:hAnsi="宋体" w:cs="宋体"/>
          <w:sz w:val="24"/>
          <w:szCs w:val="36"/>
        </w:rPr>
      </w:pPr>
      <w:r>
        <w:rPr>
          <w:rFonts w:hint="eastAsia" w:ascii="宋体" w:hAnsi="宋体" w:cs="宋体"/>
          <w:sz w:val="24"/>
          <w:szCs w:val="36"/>
        </w:rPr>
        <w:t>配合消防维保单位完成消防设施的维保工作；</w:t>
      </w:r>
    </w:p>
    <w:p>
      <w:pPr>
        <w:spacing w:line="560" w:lineRule="exact"/>
        <w:ind w:firstLine="482"/>
        <w:jc w:val="left"/>
        <w:rPr>
          <w:rFonts w:hint="eastAsia" w:ascii="宋体" w:hAnsi="宋体" w:cs="宋体"/>
          <w:sz w:val="24"/>
          <w:szCs w:val="28"/>
        </w:rPr>
      </w:pPr>
      <w:r>
        <w:rPr>
          <w:rFonts w:hint="eastAsia" w:ascii="宋体" w:hAnsi="宋体" w:cs="宋体"/>
          <w:sz w:val="24"/>
          <w:szCs w:val="28"/>
        </w:rPr>
        <w:t>配合消电检公司完成消电检工作；</w:t>
      </w:r>
    </w:p>
    <w:p>
      <w:pPr>
        <w:spacing w:line="560" w:lineRule="exact"/>
        <w:ind w:firstLine="482"/>
        <w:jc w:val="left"/>
        <w:rPr>
          <w:rFonts w:hint="eastAsia" w:ascii="宋体" w:hAnsi="宋体" w:cs="宋体"/>
          <w:sz w:val="24"/>
          <w:szCs w:val="28"/>
        </w:rPr>
      </w:pPr>
      <w:r>
        <w:rPr>
          <w:rFonts w:hint="eastAsia" w:ascii="宋体" w:hAnsi="宋体" w:cs="宋体"/>
          <w:sz w:val="24"/>
          <w:szCs w:val="28"/>
        </w:rPr>
        <w:t>配合消防部门的不定期检查工作；</w:t>
      </w:r>
    </w:p>
    <w:p>
      <w:pPr>
        <w:spacing w:line="560" w:lineRule="exact"/>
        <w:ind w:firstLine="482"/>
        <w:jc w:val="left"/>
        <w:rPr>
          <w:rFonts w:hint="eastAsia" w:ascii="宋体" w:hAnsi="宋体" w:cs="宋体"/>
          <w:sz w:val="24"/>
          <w:szCs w:val="20"/>
        </w:rPr>
      </w:pPr>
      <w:r>
        <w:rPr>
          <w:rFonts w:hint="eastAsia" w:ascii="宋体" w:hAnsi="宋体" w:cs="宋体"/>
          <w:sz w:val="24"/>
          <w:szCs w:val="28"/>
        </w:rPr>
        <w:t>每周对消防系统的各个房间内设备设施进行检查、清洁，保证设备能够性能完好，并保持卫生整洁；</w:t>
      </w:r>
    </w:p>
    <w:p>
      <w:pPr>
        <w:spacing w:line="560" w:lineRule="exact"/>
        <w:ind w:firstLine="482"/>
        <w:jc w:val="left"/>
        <w:rPr>
          <w:rFonts w:ascii="仿宋" w:hAnsi="仿宋" w:eastAsia="仿宋" w:cs="仿宋"/>
          <w:b/>
          <w:bCs/>
          <w:sz w:val="24"/>
          <w:szCs w:val="28"/>
        </w:rPr>
      </w:pPr>
      <w:r>
        <w:rPr>
          <w:rFonts w:hint="eastAsia" w:ascii="仿宋" w:hAnsi="宋体" w:eastAsia="仿宋" w:cs="宋体"/>
          <w:b/>
          <w:bCs/>
          <w:sz w:val="24"/>
        </w:rPr>
        <w:t>2.8</w:t>
      </w:r>
      <w:r>
        <w:rPr>
          <w:rFonts w:hint="eastAsia" w:ascii="仿宋" w:hAnsi="仿宋" w:eastAsia="仿宋" w:cs="仿宋"/>
          <w:b/>
          <w:bCs/>
          <w:sz w:val="24"/>
          <w:szCs w:val="28"/>
        </w:rPr>
        <w:t>投入设备、设施服务范围</w:t>
      </w:r>
    </w:p>
    <w:p>
      <w:pPr>
        <w:spacing w:line="560" w:lineRule="exact"/>
        <w:ind w:firstLine="482"/>
        <w:jc w:val="left"/>
        <w:rPr>
          <w:rFonts w:hint="eastAsia" w:ascii="宋体" w:hAnsi="宋体" w:cs="宋体"/>
          <w:sz w:val="24"/>
          <w:szCs w:val="28"/>
        </w:rPr>
      </w:pPr>
      <w:r>
        <w:rPr>
          <w:rFonts w:hint="eastAsia" w:ascii="宋体" w:hAnsi="宋体" w:cs="宋体"/>
          <w:color w:val="000000"/>
          <w:szCs w:val="21"/>
          <w:lang w:bidi="ar"/>
        </w:rPr>
        <w:t>提供运维人员日常维修工具、检测工具及保洁清扫设备，如洗地机、扫地机、升降机、吸尘器等</w:t>
      </w:r>
      <w:r>
        <w:rPr>
          <w:rFonts w:hint="eastAsia" w:ascii="宋体" w:hAnsi="宋体" w:cs="宋体"/>
          <w:sz w:val="24"/>
          <w:szCs w:val="28"/>
        </w:rPr>
        <w:t>负责院内所有日常维修、保洁工作服务。</w:t>
      </w:r>
    </w:p>
    <w:p>
      <w:pPr>
        <w:spacing w:line="560" w:lineRule="exact"/>
        <w:ind w:firstLine="482"/>
        <w:jc w:val="left"/>
        <w:rPr>
          <w:rFonts w:ascii="仿宋" w:hAnsi="仿宋" w:eastAsia="仿宋" w:cs="仿宋"/>
          <w:b/>
          <w:bCs/>
          <w:sz w:val="24"/>
          <w:szCs w:val="28"/>
        </w:rPr>
      </w:pPr>
      <w:r>
        <w:rPr>
          <w:rFonts w:hint="eastAsia" w:ascii="仿宋" w:hAnsi="仿宋" w:eastAsia="仿宋" w:cs="仿宋"/>
          <w:b/>
          <w:bCs/>
          <w:sz w:val="24"/>
          <w:szCs w:val="28"/>
        </w:rPr>
        <w:t>2.9休闲区域服务范围及标准</w:t>
      </w:r>
    </w:p>
    <w:p>
      <w:pPr>
        <w:spacing w:line="560" w:lineRule="exact"/>
        <w:ind w:firstLine="482"/>
        <w:jc w:val="left"/>
        <w:rPr>
          <w:rFonts w:ascii="仿宋" w:hAnsi="仿宋" w:eastAsia="仿宋" w:cs="仿宋"/>
          <w:sz w:val="24"/>
          <w:szCs w:val="28"/>
        </w:rPr>
      </w:pPr>
      <w:r>
        <w:rPr>
          <w:rFonts w:hint="eastAsia" w:ascii="仿宋" w:hAnsi="仿宋" w:eastAsia="仿宋" w:cs="仿宋"/>
          <w:sz w:val="24"/>
          <w:szCs w:val="28"/>
        </w:rPr>
        <w:t>2.9.1</w:t>
      </w:r>
      <w:r>
        <w:rPr>
          <w:rFonts w:hint="eastAsia" w:ascii="仿宋" w:hAnsi="仿宋" w:eastAsia="仿宋" w:cs="仿宋"/>
          <w:b/>
          <w:bCs/>
          <w:sz w:val="24"/>
          <w:szCs w:val="28"/>
        </w:rPr>
        <w:t>休闲区域服务范围</w:t>
      </w:r>
    </w:p>
    <w:p>
      <w:pPr>
        <w:spacing w:line="560" w:lineRule="exact"/>
        <w:ind w:firstLine="482"/>
        <w:jc w:val="left"/>
        <w:rPr>
          <w:rFonts w:hint="eastAsia" w:ascii="宋体" w:hAnsi="宋体" w:cs="宋体"/>
          <w:sz w:val="24"/>
          <w:szCs w:val="28"/>
        </w:rPr>
      </w:pPr>
      <w:r>
        <w:rPr>
          <w:rFonts w:hint="eastAsia" w:ascii="宋体" w:hAnsi="宋体" w:cs="宋体"/>
          <w:sz w:val="24"/>
          <w:szCs w:val="28"/>
        </w:rPr>
        <w:t>主要负责休闲区域图书借阅，环境干净整洁等服务。</w:t>
      </w:r>
    </w:p>
    <w:p>
      <w:pPr>
        <w:spacing w:line="560" w:lineRule="exact"/>
        <w:ind w:firstLine="482"/>
        <w:jc w:val="left"/>
        <w:rPr>
          <w:rFonts w:ascii="仿宋" w:hAnsi="仿宋" w:eastAsia="仿宋" w:cs="仿宋"/>
          <w:b/>
          <w:bCs/>
          <w:sz w:val="24"/>
          <w:szCs w:val="28"/>
        </w:rPr>
      </w:pPr>
      <w:r>
        <w:rPr>
          <w:rFonts w:hint="eastAsia" w:ascii="仿宋" w:hAnsi="仿宋" w:eastAsia="仿宋" w:cs="仿宋"/>
          <w:sz w:val="24"/>
          <w:szCs w:val="28"/>
        </w:rPr>
        <w:t>2.9.2</w:t>
      </w:r>
      <w:r>
        <w:rPr>
          <w:rFonts w:hint="eastAsia" w:ascii="仿宋" w:hAnsi="仿宋" w:eastAsia="仿宋" w:cs="仿宋"/>
          <w:b/>
          <w:bCs/>
          <w:sz w:val="24"/>
          <w:szCs w:val="28"/>
        </w:rPr>
        <w:t>休闲区域服务标准</w:t>
      </w:r>
    </w:p>
    <w:p>
      <w:pPr>
        <w:spacing w:line="560" w:lineRule="exact"/>
        <w:ind w:firstLine="482"/>
        <w:jc w:val="left"/>
        <w:rPr>
          <w:rFonts w:hint="eastAsia" w:ascii="宋体" w:hAnsi="宋体" w:cs="宋体"/>
          <w:sz w:val="24"/>
          <w:szCs w:val="28"/>
        </w:rPr>
      </w:pPr>
      <w:r>
        <w:rPr>
          <w:rFonts w:hint="eastAsia" w:ascii="宋体" w:hAnsi="宋体" w:cs="宋体"/>
          <w:sz w:val="24"/>
          <w:szCs w:val="28"/>
        </w:rPr>
        <w:t>负责休闲区域员工接待，图书借阅登记；</w:t>
      </w:r>
    </w:p>
    <w:p>
      <w:pPr>
        <w:spacing w:line="560" w:lineRule="exact"/>
        <w:ind w:firstLine="482"/>
        <w:jc w:val="left"/>
        <w:rPr>
          <w:rFonts w:hint="eastAsia" w:ascii="宋体" w:hAnsi="宋体" w:cs="宋体"/>
          <w:sz w:val="24"/>
          <w:szCs w:val="28"/>
        </w:rPr>
      </w:pPr>
      <w:r>
        <w:rPr>
          <w:rFonts w:hint="eastAsia" w:ascii="宋体" w:hAnsi="宋体" w:cs="宋体"/>
          <w:sz w:val="24"/>
          <w:szCs w:val="28"/>
        </w:rPr>
        <w:t>负责客户休息区范围内所有清洁卫生工作（环境、杯子卫生清洁，及时清洗消毒）；</w:t>
      </w:r>
    </w:p>
    <w:p>
      <w:pPr>
        <w:spacing w:line="560" w:lineRule="exact"/>
        <w:ind w:firstLine="482"/>
        <w:jc w:val="left"/>
        <w:rPr>
          <w:rFonts w:hint="eastAsia" w:ascii="宋体" w:hAnsi="宋体" w:cs="宋体"/>
          <w:sz w:val="24"/>
          <w:szCs w:val="28"/>
        </w:rPr>
      </w:pPr>
      <w:r>
        <w:rPr>
          <w:rFonts w:hint="eastAsia" w:ascii="宋体" w:hAnsi="宋体" w:cs="宋体"/>
          <w:sz w:val="24"/>
          <w:szCs w:val="28"/>
        </w:rPr>
        <w:t>负责日常杯子用具等日常维护，轻拿轻放，对工作尽责；</w:t>
      </w:r>
    </w:p>
    <w:p>
      <w:pPr>
        <w:spacing w:line="560" w:lineRule="exact"/>
        <w:ind w:firstLine="482"/>
        <w:jc w:val="left"/>
        <w:rPr>
          <w:rFonts w:hint="eastAsia" w:ascii="宋体" w:hAnsi="宋体" w:cs="宋体"/>
          <w:b/>
          <w:bCs/>
          <w:sz w:val="24"/>
          <w:szCs w:val="28"/>
        </w:rPr>
      </w:pPr>
      <w:r>
        <w:rPr>
          <w:rFonts w:hint="eastAsia" w:ascii="宋体" w:hAnsi="宋体" w:cs="宋体"/>
          <w:sz w:val="24"/>
          <w:szCs w:val="28"/>
        </w:rPr>
        <w:t>负责休息区素有设施的清洁卫生（电脑、电视、报刊、杂志等）。</w:t>
      </w:r>
    </w:p>
    <w:p>
      <w:pPr>
        <w:spacing w:line="560" w:lineRule="exact"/>
        <w:ind w:firstLine="482"/>
        <w:jc w:val="left"/>
        <w:rPr>
          <w:rFonts w:ascii="仿宋" w:hAnsi="仿宋" w:eastAsia="仿宋" w:cs="仿宋"/>
          <w:b/>
          <w:bCs/>
          <w:sz w:val="24"/>
          <w:szCs w:val="28"/>
        </w:rPr>
      </w:pPr>
      <w:r>
        <w:rPr>
          <w:rFonts w:hint="eastAsia" w:ascii="仿宋" w:hAnsi="仿宋" w:eastAsia="仿宋" w:cs="仿宋"/>
          <w:b/>
          <w:bCs/>
          <w:sz w:val="24"/>
          <w:szCs w:val="28"/>
        </w:rPr>
        <w:t>2.10更衣室服务范围及标准</w:t>
      </w:r>
    </w:p>
    <w:p>
      <w:pPr>
        <w:spacing w:line="560" w:lineRule="exact"/>
        <w:ind w:firstLine="482"/>
        <w:jc w:val="left"/>
        <w:rPr>
          <w:rFonts w:ascii="仿宋" w:hAnsi="仿宋" w:eastAsia="仿宋" w:cs="仿宋"/>
          <w:sz w:val="24"/>
          <w:szCs w:val="28"/>
        </w:rPr>
      </w:pPr>
      <w:r>
        <w:rPr>
          <w:rFonts w:hint="eastAsia" w:ascii="仿宋" w:hAnsi="仿宋" w:eastAsia="仿宋" w:cs="仿宋"/>
          <w:sz w:val="24"/>
          <w:szCs w:val="28"/>
        </w:rPr>
        <w:t>2.10.1</w:t>
      </w:r>
      <w:r>
        <w:rPr>
          <w:rFonts w:hint="eastAsia" w:ascii="仿宋" w:hAnsi="仿宋" w:eastAsia="仿宋" w:cs="仿宋"/>
          <w:b/>
          <w:bCs/>
          <w:sz w:val="24"/>
          <w:szCs w:val="28"/>
        </w:rPr>
        <w:t>更衣室服务范围</w:t>
      </w:r>
    </w:p>
    <w:p>
      <w:pPr>
        <w:spacing w:line="560" w:lineRule="exact"/>
        <w:ind w:firstLine="482"/>
        <w:jc w:val="left"/>
        <w:rPr>
          <w:rFonts w:hint="eastAsia" w:ascii="宋体" w:hAnsi="宋体" w:cs="宋体"/>
          <w:sz w:val="24"/>
          <w:szCs w:val="28"/>
        </w:rPr>
      </w:pPr>
      <w:r>
        <w:rPr>
          <w:rFonts w:hint="eastAsia" w:ascii="宋体" w:hAnsi="宋体" w:cs="宋体"/>
          <w:sz w:val="24"/>
          <w:szCs w:val="28"/>
        </w:rPr>
        <w:t>主要负责更衣室区域干净整洁等保洁服务。</w:t>
      </w:r>
    </w:p>
    <w:p>
      <w:pPr>
        <w:spacing w:line="560" w:lineRule="exact"/>
        <w:ind w:firstLine="482"/>
        <w:jc w:val="left"/>
        <w:rPr>
          <w:rFonts w:ascii="仿宋" w:hAnsi="仿宋" w:eastAsia="仿宋" w:cs="仿宋"/>
          <w:b/>
          <w:bCs/>
          <w:sz w:val="24"/>
          <w:szCs w:val="28"/>
        </w:rPr>
      </w:pPr>
      <w:r>
        <w:rPr>
          <w:rFonts w:hint="eastAsia" w:ascii="仿宋" w:hAnsi="仿宋" w:eastAsia="仿宋" w:cs="仿宋"/>
          <w:sz w:val="24"/>
          <w:szCs w:val="28"/>
        </w:rPr>
        <w:t>2.10.2</w:t>
      </w:r>
      <w:r>
        <w:rPr>
          <w:rFonts w:hint="eastAsia" w:ascii="仿宋" w:hAnsi="仿宋" w:eastAsia="仿宋" w:cs="仿宋"/>
          <w:b/>
          <w:bCs/>
          <w:sz w:val="24"/>
          <w:szCs w:val="28"/>
        </w:rPr>
        <w:t>更衣室服务标准</w:t>
      </w:r>
    </w:p>
    <w:p>
      <w:pPr>
        <w:spacing w:line="560" w:lineRule="exact"/>
        <w:ind w:firstLine="482"/>
        <w:jc w:val="left"/>
        <w:rPr>
          <w:rFonts w:hint="eastAsia" w:ascii="宋体" w:hAnsi="宋体" w:cs="宋体"/>
          <w:sz w:val="24"/>
          <w:szCs w:val="28"/>
        </w:rPr>
      </w:pPr>
      <w:r>
        <w:rPr>
          <w:rFonts w:hint="eastAsia" w:ascii="宋体" w:hAnsi="宋体" w:cs="宋体"/>
          <w:sz w:val="24"/>
          <w:szCs w:val="28"/>
        </w:rPr>
        <w:t>有卫生管理制度并上墙悬挂。更衣室要有明显提示牌及警示牌；</w:t>
      </w:r>
    </w:p>
    <w:p>
      <w:pPr>
        <w:spacing w:line="560" w:lineRule="exact"/>
        <w:ind w:firstLine="482"/>
        <w:jc w:val="left"/>
        <w:rPr>
          <w:rFonts w:hint="eastAsia" w:ascii="宋体" w:hAnsi="宋体" w:cs="宋体"/>
          <w:sz w:val="24"/>
          <w:szCs w:val="28"/>
        </w:rPr>
      </w:pPr>
      <w:r>
        <w:rPr>
          <w:rFonts w:hint="eastAsia" w:ascii="宋体" w:hAnsi="宋体" w:cs="宋体"/>
          <w:sz w:val="24"/>
          <w:szCs w:val="28"/>
        </w:rPr>
        <w:t>有消毒制度，按期消毒。要有消毒计划，做好消毒记录，并定期消毒；</w:t>
      </w:r>
    </w:p>
    <w:p>
      <w:pPr>
        <w:spacing w:line="560" w:lineRule="exact"/>
        <w:ind w:firstLine="482"/>
        <w:jc w:val="left"/>
        <w:rPr>
          <w:rFonts w:hint="eastAsia" w:ascii="宋体" w:hAnsi="宋体" w:cs="宋体"/>
          <w:sz w:val="24"/>
          <w:szCs w:val="28"/>
        </w:rPr>
      </w:pPr>
      <w:r>
        <w:rPr>
          <w:rFonts w:hint="eastAsia" w:ascii="宋体" w:hAnsi="宋体" w:cs="宋体"/>
          <w:sz w:val="24"/>
          <w:szCs w:val="28"/>
        </w:rPr>
        <w:t>检查更衣室的更衣箱、凳子、镜子等公用设备设施完好；</w:t>
      </w:r>
    </w:p>
    <w:p>
      <w:pPr>
        <w:spacing w:line="560" w:lineRule="exact"/>
        <w:ind w:firstLine="482"/>
        <w:jc w:val="left"/>
        <w:rPr>
          <w:rFonts w:hint="eastAsia" w:ascii="宋体" w:hAnsi="宋体" w:cs="宋体"/>
          <w:sz w:val="24"/>
          <w:szCs w:val="28"/>
        </w:rPr>
      </w:pPr>
      <w:r>
        <w:rPr>
          <w:rFonts w:hint="eastAsia" w:ascii="宋体" w:hAnsi="宋体" w:cs="宋体"/>
          <w:sz w:val="24"/>
          <w:szCs w:val="28"/>
        </w:rPr>
        <w:t>更衣室每班冲洗干净，做到地净水清，温度适宜；</w:t>
      </w:r>
    </w:p>
    <w:p>
      <w:pPr>
        <w:spacing w:line="560" w:lineRule="exact"/>
        <w:ind w:firstLine="482"/>
        <w:jc w:val="left"/>
        <w:rPr>
          <w:rFonts w:hint="eastAsia" w:ascii="宋体" w:hAnsi="宋体" w:cs="宋体"/>
          <w:sz w:val="24"/>
          <w:szCs w:val="28"/>
        </w:rPr>
      </w:pPr>
      <w:r>
        <w:rPr>
          <w:rFonts w:hint="eastAsia" w:ascii="宋体" w:hAnsi="宋体" w:cs="宋体"/>
          <w:sz w:val="24"/>
          <w:szCs w:val="28"/>
        </w:rPr>
        <w:t>更衣室地面清洁无杂物，物品摆放整齐有序，无乱堆乱放现象。通风良好，夜间照明设施完好；</w:t>
      </w:r>
    </w:p>
    <w:p>
      <w:pPr>
        <w:spacing w:line="560" w:lineRule="exact"/>
        <w:ind w:firstLine="482"/>
        <w:jc w:val="left"/>
        <w:rPr>
          <w:rFonts w:hint="eastAsia" w:ascii="宋体" w:hAnsi="宋体" w:cs="宋体"/>
          <w:sz w:val="24"/>
          <w:szCs w:val="28"/>
        </w:rPr>
      </w:pPr>
      <w:r>
        <w:rPr>
          <w:rFonts w:hint="eastAsia" w:ascii="宋体" w:hAnsi="宋体" w:cs="宋体"/>
          <w:sz w:val="24"/>
          <w:szCs w:val="28"/>
        </w:rPr>
        <w:t>更衣室瓷砖保持干净，上下水畅通无阻，更衣室清洁卫生，窗明几净，四壁无尘、无异味、无积水、无垃圾；</w:t>
      </w:r>
    </w:p>
    <w:p>
      <w:pPr>
        <w:spacing w:line="560" w:lineRule="exact"/>
        <w:ind w:firstLine="482"/>
        <w:jc w:val="left"/>
        <w:rPr>
          <w:rFonts w:ascii="仿宋" w:hAnsi="仿宋" w:eastAsia="仿宋" w:cs="仿宋"/>
          <w:b/>
          <w:bCs/>
          <w:sz w:val="24"/>
          <w:szCs w:val="28"/>
        </w:rPr>
      </w:pPr>
      <w:r>
        <w:rPr>
          <w:rFonts w:hint="eastAsia" w:ascii="仿宋" w:hAnsi="仿宋" w:eastAsia="仿宋" w:cs="仿宋"/>
          <w:b/>
          <w:bCs/>
          <w:sz w:val="24"/>
          <w:szCs w:val="28"/>
        </w:rPr>
        <w:t>2.11绿植租摆范围及标准</w:t>
      </w:r>
    </w:p>
    <w:p>
      <w:pPr>
        <w:spacing w:line="560" w:lineRule="exact"/>
        <w:ind w:firstLine="482"/>
        <w:jc w:val="left"/>
        <w:rPr>
          <w:rFonts w:ascii="仿宋" w:hAnsi="仿宋" w:eastAsia="仿宋" w:cs="仿宋"/>
          <w:b/>
          <w:bCs/>
          <w:sz w:val="24"/>
          <w:szCs w:val="28"/>
        </w:rPr>
      </w:pPr>
      <w:r>
        <w:rPr>
          <w:rFonts w:hint="eastAsia" w:ascii="仿宋" w:hAnsi="仿宋" w:eastAsia="仿宋" w:cs="仿宋"/>
          <w:sz w:val="24"/>
          <w:szCs w:val="28"/>
        </w:rPr>
        <w:t>2.11.1</w:t>
      </w:r>
      <w:r>
        <w:rPr>
          <w:rFonts w:hint="eastAsia" w:ascii="仿宋" w:hAnsi="仿宋" w:eastAsia="仿宋" w:cs="仿宋"/>
          <w:b/>
          <w:bCs/>
          <w:sz w:val="24"/>
          <w:szCs w:val="28"/>
        </w:rPr>
        <w:t>绿植租摆范围</w:t>
      </w:r>
    </w:p>
    <w:p>
      <w:pPr>
        <w:spacing w:line="560" w:lineRule="exact"/>
        <w:ind w:firstLine="482"/>
        <w:jc w:val="left"/>
        <w:rPr>
          <w:rFonts w:hint="eastAsia" w:ascii="宋体" w:hAnsi="宋体" w:cs="宋体"/>
          <w:b/>
          <w:bCs/>
          <w:sz w:val="24"/>
          <w:szCs w:val="28"/>
        </w:rPr>
      </w:pPr>
      <w:r>
        <w:rPr>
          <w:rFonts w:hint="eastAsia" w:ascii="宋体" w:hAnsi="宋体" w:cs="宋体"/>
          <w:sz w:val="24"/>
          <w:szCs w:val="28"/>
        </w:rPr>
        <w:t>法院本部、执行局、巨各庄法庭院内、西田各庄法庭院内、溪翁庄法庭院内、太师屯法庭会议室、主要办公区，公共区域196盆绿摆服务；</w:t>
      </w:r>
    </w:p>
    <w:p>
      <w:pPr>
        <w:spacing w:line="560" w:lineRule="exact"/>
        <w:ind w:firstLine="482"/>
        <w:jc w:val="left"/>
        <w:rPr>
          <w:rFonts w:ascii="仿宋" w:hAnsi="仿宋" w:eastAsia="仿宋" w:cs="仿宋"/>
          <w:b/>
          <w:bCs/>
          <w:sz w:val="24"/>
          <w:szCs w:val="28"/>
        </w:rPr>
      </w:pPr>
      <w:r>
        <w:rPr>
          <w:rFonts w:hint="eastAsia" w:ascii="仿宋" w:hAnsi="仿宋" w:eastAsia="仿宋" w:cs="仿宋"/>
          <w:sz w:val="24"/>
          <w:szCs w:val="28"/>
        </w:rPr>
        <w:t>2.11.2</w:t>
      </w:r>
      <w:r>
        <w:rPr>
          <w:rFonts w:hint="eastAsia" w:ascii="仿宋" w:hAnsi="仿宋" w:eastAsia="仿宋" w:cs="仿宋"/>
          <w:b/>
          <w:bCs/>
          <w:sz w:val="24"/>
          <w:szCs w:val="28"/>
        </w:rPr>
        <w:t>绿植租摆标准</w:t>
      </w:r>
    </w:p>
    <w:p>
      <w:pPr>
        <w:spacing w:line="560" w:lineRule="exact"/>
        <w:ind w:firstLine="482"/>
        <w:jc w:val="left"/>
        <w:rPr>
          <w:rFonts w:hint="eastAsia" w:ascii="宋体" w:hAnsi="宋体" w:cs="宋体"/>
          <w:kern w:val="0"/>
          <w:sz w:val="24"/>
          <w:szCs w:val="28"/>
        </w:rPr>
      </w:pPr>
      <w:r>
        <w:rPr>
          <w:rFonts w:hint="eastAsia" w:ascii="宋体" w:hAnsi="宋体" w:cs="宋体"/>
          <w:kern w:val="0"/>
          <w:sz w:val="24"/>
          <w:szCs w:val="28"/>
        </w:rPr>
        <w:t>绿植租摆标准及花卉品种；</w:t>
      </w:r>
    </w:p>
    <w:p>
      <w:pPr>
        <w:spacing w:line="560" w:lineRule="exact"/>
        <w:ind w:firstLine="482"/>
        <w:jc w:val="left"/>
        <w:rPr>
          <w:rFonts w:hint="eastAsia" w:ascii="宋体" w:hAnsi="宋体" w:cs="宋体"/>
          <w:bCs/>
          <w:kern w:val="0"/>
          <w:sz w:val="24"/>
          <w:szCs w:val="28"/>
        </w:rPr>
      </w:pPr>
      <w:r>
        <w:rPr>
          <w:rFonts w:hint="eastAsia" w:ascii="宋体" w:hAnsi="宋体" w:cs="宋体"/>
          <w:bCs/>
          <w:kern w:val="0"/>
          <w:sz w:val="24"/>
          <w:szCs w:val="28"/>
        </w:rPr>
        <w:t>摆放布局合理，品种多样，整体效果好；摆放选用美观，无病公害，无枯枝落叶；</w:t>
      </w:r>
    </w:p>
    <w:p>
      <w:pPr>
        <w:spacing w:line="560" w:lineRule="exact"/>
        <w:ind w:firstLine="482"/>
        <w:jc w:val="left"/>
        <w:rPr>
          <w:rFonts w:hint="eastAsia" w:ascii="宋体" w:hAnsi="宋体" w:cs="宋体"/>
          <w:sz w:val="24"/>
          <w:szCs w:val="20"/>
        </w:rPr>
      </w:pPr>
      <w:r>
        <w:rPr>
          <w:rFonts w:hint="eastAsia" w:ascii="宋体" w:hAnsi="宋体" w:cs="宋体"/>
          <w:bCs/>
          <w:kern w:val="0"/>
          <w:sz w:val="24"/>
          <w:szCs w:val="28"/>
        </w:rPr>
        <w:t>根据绿植生长情况及时养护和更换；绿植租摆每月至少清洁整理一次；</w:t>
      </w:r>
    </w:p>
    <w:p>
      <w:pPr>
        <w:spacing w:line="560" w:lineRule="exact"/>
        <w:ind w:firstLine="482"/>
        <w:jc w:val="left"/>
        <w:rPr>
          <w:rFonts w:ascii="仿宋" w:hAnsi="宋体" w:eastAsia="仿宋" w:cs="宋体"/>
          <w:b/>
          <w:bCs/>
          <w:sz w:val="24"/>
        </w:rPr>
      </w:pPr>
      <w:r>
        <w:rPr>
          <w:rFonts w:hint="eastAsia" w:ascii="仿宋" w:hAnsi="宋体" w:eastAsia="仿宋" w:cs="宋体"/>
          <w:b/>
          <w:bCs/>
          <w:sz w:val="24"/>
        </w:rPr>
        <w:t>2.12其它服务要求及说明：</w:t>
      </w:r>
    </w:p>
    <w:p>
      <w:pPr>
        <w:spacing w:line="560" w:lineRule="exact"/>
        <w:ind w:firstLine="482"/>
        <w:jc w:val="left"/>
        <w:rPr>
          <w:rFonts w:ascii="仿宋" w:hAnsi="仿宋" w:eastAsia="仿宋" w:cs="仿宋"/>
          <w:b/>
          <w:bCs/>
          <w:sz w:val="24"/>
          <w:szCs w:val="28"/>
        </w:rPr>
      </w:pPr>
      <w:r>
        <w:rPr>
          <w:rFonts w:hint="eastAsia" w:ascii="仿宋" w:hAnsi="仿宋" w:eastAsia="仿宋" w:cs="仿宋"/>
          <w:sz w:val="24"/>
          <w:szCs w:val="28"/>
        </w:rPr>
        <w:t>2.12.1</w:t>
      </w:r>
      <w:r>
        <w:rPr>
          <w:rFonts w:hint="eastAsia" w:ascii="仿宋" w:hAnsi="仿宋" w:eastAsia="仿宋" w:cs="仿宋"/>
          <w:b/>
          <w:bCs/>
          <w:sz w:val="24"/>
          <w:szCs w:val="28"/>
        </w:rPr>
        <w:t>保洁用品、更衣室用品承包制标准</w:t>
      </w:r>
    </w:p>
    <w:p>
      <w:pPr>
        <w:spacing w:line="560" w:lineRule="exact"/>
        <w:ind w:firstLine="482"/>
        <w:jc w:val="left"/>
        <w:rPr>
          <w:rFonts w:hint="eastAsia" w:ascii="宋体" w:hAnsi="宋体" w:cs="宋体"/>
          <w:sz w:val="24"/>
          <w:szCs w:val="28"/>
        </w:rPr>
      </w:pPr>
      <w:r>
        <w:rPr>
          <w:rFonts w:hint="eastAsia" w:ascii="宋体" w:hAnsi="宋体" w:cs="宋体"/>
          <w:sz w:val="24"/>
          <w:szCs w:val="28"/>
        </w:rPr>
        <w:t>负责法院本部、执行局、巨各庄法庭院内、西田各庄法庭院内、溪翁庄法庭院内、太师屯法庭易耗品，及更衣室和保洁日常消耗物品的购置；</w:t>
      </w:r>
    </w:p>
    <w:p>
      <w:pPr>
        <w:spacing w:line="560" w:lineRule="exact"/>
        <w:ind w:firstLine="482"/>
        <w:jc w:val="left"/>
        <w:rPr>
          <w:rFonts w:hint="eastAsia" w:ascii="宋体" w:hAnsi="宋体" w:cs="宋体"/>
          <w:sz w:val="24"/>
          <w:szCs w:val="28"/>
        </w:rPr>
      </w:pPr>
      <w:r>
        <w:rPr>
          <w:rFonts w:hint="eastAsia" w:ascii="宋体" w:hAnsi="宋体" w:cs="宋体"/>
          <w:sz w:val="24"/>
          <w:szCs w:val="28"/>
        </w:rPr>
        <w:t>保洁消耗物品：毛巾、洗手液、扫把、垃圾铲、拖布、玻璃刮、梯子、伸缩杆、水桶、清洁丝、胶手套、刷子、百洁布、马桶刷、尘推、刮水扫把等；</w:t>
      </w:r>
    </w:p>
    <w:p>
      <w:pPr>
        <w:spacing w:line="560" w:lineRule="exact"/>
        <w:ind w:firstLine="482"/>
        <w:jc w:val="left"/>
        <w:rPr>
          <w:rFonts w:hint="eastAsia" w:ascii="宋体" w:hAnsi="宋体" w:cs="宋体"/>
          <w:sz w:val="24"/>
          <w:szCs w:val="28"/>
        </w:rPr>
      </w:pPr>
      <w:r>
        <w:rPr>
          <w:rFonts w:hint="eastAsia" w:ascii="宋体" w:hAnsi="宋体" w:cs="宋体"/>
          <w:sz w:val="24"/>
          <w:szCs w:val="28"/>
        </w:rPr>
        <w:t>易耗品：卫生纸、大盘纸、抽纸、擦手纸、洗手液、大中小垃圾袋；</w:t>
      </w:r>
    </w:p>
    <w:p>
      <w:pPr>
        <w:spacing w:line="560" w:lineRule="exact"/>
        <w:ind w:firstLine="482"/>
        <w:jc w:val="left"/>
        <w:rPr>
          <w:rFonts w:hint="eastAsia" w:ascii="宋体" w:hAnsi="宋体" w:cs="宋体"/>
          <w:sz w:val="24"/>
          <w:szCs w:val="28"/>
        </w:rPr>
      </w:pPr>
      <w:r>
        <w:rPr>
          <w:rFonts w:hint="eastAsia" w:ascii="宋体" w:hAnsi="宋体" w:cs="宋体"/>
          <w:sz w:val="24"/>
          <w:szCs w:val="28"/>
        </w:rPr>
        <w:t>特殊情况用品：疫情防控用品，消毒液（84）、酒精等物品；</w:t>
      </w:r>
    </w:p>
    <w:p>
      <w:pPr>
        <w:spacing w:line="560" w:lineRule="exact"/>
        <w:ind w:firstLine="482"/>
        <w:jc w:val="left"/>
        <w:rPr>
          <w:rFonts w:hint="eastAsia" w:ascii="宋体" w:hAnsi="宋体" w:cs="宋体"/>
          <w:sz w:val="24"/>
          <w:szCs w:val="28"/>
        </w:rPr>
      </w:pPr>
      <w:r>
        <w:rPr>
          <w:rFonts w:hint="eastAsia" w:ascii="宋体" w:hAnsi="宋体" w:cs="宋体"/>
          <w:sz w:val="24"/>
          <w:szCs w:val="28"/>
        </w:rPr>
        <w:t>更衣室用品：洗发水、护发素、沐浴液、洗手液、润肤乳、吹风机、梳子及其他清洁用品等；</w:t>
      </w:r>
    </w:p>
    <w:p>
      <w:pPr>
        <w:widowControl/>
        <w:kinsoku w:val="0"/>
        <w:autoSpaceDE w:val="0"/>
        <w:autoSpaceDN w:val="0"/>
        <w:adjustRightInd w:val="0"/>
        <w:spacing w:line="560" w:lineRule="exact"/>
        <w:ind w:firstLine="482"/>
        <w:jc w:val="left"/>
        <w:textAlignment w:val="baseline"/>
        <w:rPr>
          <w:rFonts w:ascii="仿宋" w:hAnsi="仿宋" w:eastAsia="仿宋" w:cs="仿宋"/>
          <w:sz w:val="24"/>
          <w:szCs w:val="28"/>
        </w:rPr>
      </w:pPr>
      <w:r>
        <w:rPr>
          <w:rFonts w:hint="eastAsia" w:ascii="仿宋" w:hAnsi="宋体" w:eastAsia="仿宋" w:cs="宋体"/>
          <w:spacing w:val="-2"/>
          <w:sz w:val="24"/>
        </w:rPr>
        <w:t>2.12.2</w:t>
      </w:r>
      <w:r>
        <w:rPr>
          <w:rFonts w:hint="eastAsia" w:ascii="仿宋" w:hAnsi="宋体" w:eastAsia="仿宋" w:cs="宋体"/>
          <w:b/>
          <w:bCs/>
          <w:spacing w:val="-2"/>
          <w:sz w:val="24"/>
        </w:rPr>
        <w:t>物业重要岗位服务人员配置及要求</w:t>
      </w:r>
    </w:p>
    <w:p>
      <w:pPr>
        <w:spacing w:line="560" w:lineRule="exact"/>
        <w:ind w:firstLine="482"/>
        <w:jc w:val="left"/>
        <w:rPr>
          <w:rFonts w:hint="eastAsia" w:ascii="宋体" w:hAnsi="宋体" w:cs="宋体"/>
          <w:sz w:val="24"/>
          <w:szCs w:val="28"/>
        </w:rPr>
      </w:pPr>
      <w:r>
        <w:rPr>
          <w:rFonts w:hint="eastAsia" w:ascii="宋体" w:hAnsi="宋体" w:cs="宋体"/>
          <w:sz w:val="24"/>
          <w:szCs w:val="28"/>
        </w:rPr>
        <w:t>本项目服务人员总体要求政治可靠、形象端庄、行为规范、训练有素，签订安全保密协议并政审合格后上岗，特种行业人员上岗必须持特种行业上岗证书。</w:t>
      </w:r>
    </w:p>
    <w:tbl>
      <w:tblPr>
        <w:tblStyle w:val="6"/>
        <w:tblW w:w="6359" w:type="dxa"/>
        <w:jc w:val="center"/>
        <w:tblInd w:w="0" w:type="dxa"/>
        <w:tblLayout w:type="fixed"/>
        <w:tblCellMar>
          <w:top w:w="0" w:type="dxa"/>
          <w:left w:w="108" w:type="dxa"/>
          <w:bottom w:w="0" w:type="dxa"/>
          <w:right w:w="108" w:type="dxa"/>
        </w:tblCellMar>
      </w:tblPr>
      <w:tblGrid>
        <w:gridCol w:w="1905"/>
        <w:gridCol w:w="990"/>
        <w:gridCol w:w="3464"/>
      </w:tblGrid>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类别</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人数</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资质要求</w:t>
            </w:r>
          </w:p>
        </w:tc>
      </w:tr>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项目经理</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szCs w:val="21"/>
                <w:lang w:bidi="ar"/>
              </w:rPr>
              <w:t>项目经理；具有大专及以上学历；具有5年以上（含）物业项目经理经验。</w:t>
            </w:r>
          </w:p>
        </w:tc>
      </w:tr>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保洁主管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szCs w:val="21"/>
                <w:lang w:bidi="ar"/>
              </w:rPr>
              <w:t>具有大专及以上学历；具有5年及以上类似项目物业保洁主管经验。</w:t>
            </w:r>
          </w:p>
        </w:tc>
      </w:tr>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运维主管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szCs w:val="21"/>
                <w:lang w:bidi="ar"/>
              </w:rPr>
              <w:t>；具有低压电工证；具有4年及以上工程维修管理服务工作经验。</w:t>
            </w:r>
          </w:p>
        </w:tc>
      </w:tr>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绿化主管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szCs w:val="21"/>
                <w:lang w:bidi="ar"/>
              </w:rPr>
              <w:t>具有大专及以上学历；具有4年及以上类似项目物业绿化主管经验。</w:t>
            </w:r>
          </w:p>
        </w:tc>
      </w:tr>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高压配电工</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具有中华人民共和国特种作业操作证电工作业证-高压电工作业（运行）证书</w:t>
            </w:r>
          </w:p>
        </w:tc>
      </w:tr>
      <w:tr>
        <w:tblPrEx>
          <w:tblLayout w:type="fixed"/>
          <w:tblCellMar>
            <w:top w:w="0" w:type="dxa"/>
            <w:left w:w="108" w:type="dxa"/>
            <w:bottom w:w="0" w:type="dxa"/>
            <w:right w:w="108" w:type="dxa"/>
          </w:tblCellMar>
        </w:tblPrEx>
        <w:trPr>
          <w:trHeight w:val="380" w:hRule="atLeast"/>
          <w:jc w:val="center"/>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消防中控员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具有消防设施操作员或建（构）筑物消防员证书</w:t>
            </w:r>
          </w:p>
        </w:tc>
      </w:tr>
    </w:tbl>
    <w:p>
      <w:pPr>
        <w:spacing w:line="560" w:lineRule="exact"/>
        <w:ind w:firstLine="482"/>
        <w:jc w:val="left"/>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t>3、建设节约型公共机构</w:t>
      </w:r>
    </w:p>
    <w:p>
      <w:pPr>
        <w:spacing w:line="560" w:lineRule="exact"/>
        <w:ind w:firstLine="482"/>
        <w:jc w:val="left"/>
        <w:rPr>
          <w:rFonts w:hint="eastAsia" w:ascii="宋体" w:hAnsi="宋体" w:eastAsia="宋体" w:cs="宋体"/>
          <w:b w:val="0"/>
          <w:bCs/>
          <w:sz w:val="24"/>
          <w:szCs w:val="28"/>
          <w:lang w:val="zh-TW" w:eastAsia="zh-CN"/>
        </w:rPr>
      </w:pPr>
      <w:r>
        <w:rPr>
          <w:rFonts w:hint="eastAsia" w:ascii="宋体" w:hAnsi="宋体" w:eastAsia="宋体" w:cs="宋体"/>
          <w:b w:val="0"/>
          <w:bCs/>
          <w:sz w:val="24"/>
          <w:szCs w:val="28"/>
          <w:lang w:val="en-US" w:eastAsia="zh-CN"/>
        </w:rPr>
        <w:t>3</w:t>
      </w:r>
      <w:r>
        <w:rPr>
          <w:rFonts w:hint="eastAsia" w:ascii="宋体" w:hAnsi="宋体" w:eastAsia="宋体" w:cs="宋体"/>
          <w:bCs/>
          <w:i w:val="0"/>
          <w:caps w:val="0"/>
          <w:color w:val="auto"/>
          <w:spacing w:val="0"/>
          <w:sz w:val="24"/>
          <w:szCs w:val="28"/>
          <w:lang w:val="zh-TW" w:eastAsia="zh-CN"/>
        </w:rPr>
        <w:t>.1</w:t>
      </w:r>
      <w:r>
        <w:rPr>
          <w:rFonts w:hint="eastAsia" w:ascii="宋体" w:hAnsi="宋体" w:eastAsia="宋体" w:cs="宋体"/>
          <w:bCs/>
          <w:i w:val="0"/>
          <w:caps w:val="0"/>
          <w:color w:val="auto"/>
          <w:spacing w:val="0"/>
          <w:sz w:val="24"/>
          <w:szCs w:val="28"/>
          <w:shd w:val="clear" w:color="auto" w:fill="auto"/>
          <w:lang w:val="zh-TW"/>
        </w:rPr>
        <w:t>服务内容</w:t>
      </w:r>
      <w:r>
        <w:rPr>
          <w:rFonts w:hint="eastAsia" w:ascii="宋体" w:hAnsi="宋体" w:eastAsia="宋体" w:cs="宋体"/>
          <w:bCs/>
          <w:i w:val="0"/>
          <w:caps w:val="0"/>
          <w:color w:val="auto"/>
          <w:spacing w:val="0"/>
          <w:sz w:val="24"/>
          <w:szCs w:val="28"/>
          <w:lang w:val="zh-TW" w:eastAsia="zh-CN"/>
        </w:rPr>
        <w:t>：</w:t>
      </w:r>
      <w:r>
        <w:rPr>
          <w:rFonts w:hint="eastAsia" w:ascii="宋体" w:hAnsi="宋体" w:eastAsia="宋体" w:cs="宋体"/>
          <w:bCs/>
          <w:i w:val="0"/>
          <w:caps w:val="0"/>
          <w:color w:val="auto"/>
          <w:spacing w:val="0"/>
          <w:sz w:val="24"/>
          <w:szCs w:val="28"/>
          <w:shd w:val="clear" w:color="auto" w:fill="auto"/>
          <w:lang w:val="zh-TW"/>
        </w:rPr>
        <w:t xml:space="preserve">按照市机关事务管理局《关于在物也管理服务政府采购项目中增加节约型公共机关建设相关要求的指导意见》的相关要求，在院机关、各派出法庭、各审判区建立节约型公共机构，在节能、节水、反食品浪费、生活垃圾分类领域开展节约资源能源工作。积极践行节约每一度电、节省每一滴水、珍惜每一粒粮、少用每一个塑料袋的倡议。 </w:t>
      </w:r>
    </w:p>
    <w:p>
      <w:pPr>
        <w:spacing w:line="560" w:lineRule="exact"/>
        <w:ind w:firstLine="482"/>
        <w:jc w:val="left"/>
        <w:rPr>
          <w:rFonts w:hint="eastAsia" w:ascii="宋体" w:hAnsi="宋体" w:eastAsia="宋体" w:cs="宋体"/>
          <w:b w:val="0"/>
          <w:bCs w:val="0"/>
          <w:sz w:val="24"/>
          <w:szCs w:val="28"/>
          <w:lang w:val="en-US" w:eastAsia="zh-CN"/>
        </w:rPr>
      </w:pPr>
      <w:r>
        <w:rPr>
          <w:rFonts w:hint="eastAsia" w:ascii="宋体" w:hAnsi="宋体" w:eastAsia="宋体" w:cs="宋体"/>
          <w:bCs/>
          <w:i w:val="0"/>
          <w:caps w:val="0"/>
          <w:color w:val="auto"/>
          <w:spacing w:val="0"/>
          <w:sz w:val="24"/>
          <w:szCs w:val="28"/>
          <w:lang w:val="zh-TW" w:eastAsia="zh-CN"/>
        </w:rPr>
        <w:t>3.2</w:t>
      </w:r>
      <w:r>
        <w:rPr>
          <w:rFonts w:hint="eastAsia" w:ascii="宋体" w:hAnsi="宋体" w:eastAsia="宋体" w:cs="宋体"/>
          <w:bCs/>
          <w:i w:val="0"/>
          <w:caps w:val="0"/>
          <w:color w:val="auto"/>
          <w:spacing w:val="0"/>
          <w:sz w:val="24"/>
          <w:szCs w:val="28"/>
          <w:shd w:val="clear" w:color="auto" w:fill="auto"/>
          <w:lang w:val="zh-TW"/>
        </w:rPr>
        <w:t>服务要求</w:t>
      </w:r>
      <w:r>
        <w:rPr>
          <w:rFonts w:hint="eastAsia" w:ascii="宋体" w:hAnsi="宋体" w:eastAsia="宋体" w:cs="宋体"/>
          <w:bCs/>
          <w:i w:val="0"/>
          <w:caps w:val="0"/>
          <w:color w:val="auto"/>
          <w:spacing w:val="0"/>
          <w:sz w:val="24"/>
          <w:szCs w:val="28"/>
          <w:lang w:val="zh-TW" w:eastAsia="zh-CN"/>
        </w:rPr>
        <w:t>：</w:t>
      </w:r>
      <w:r>
        <w:rPr>
          <w:rFonts w:hint="eastAsia" w:ascii="宋体" w:hAnsi="宋体" w:eastAsia="宋体" w:cs="宋体"/>
          <w:bCs/>
          <w:i w:val="0"/>
          <w:caps w:val="0"/>
          <w:color w:val="auto"/>
          <w:spacing w:val="0"/>
          <w:sz w:val="24"/>
          <w:szCs w:val="28"/>
          <w:shd w:val="clear" w:color="auto" w:fill="auto"/>
          <w:lang w:val="zh-TW"/>
        </w:rPr>
        <w:t>设立节能管理岗位和职责，建立节能管理制度、操作规程和奖惩措施。做好用能统计和分析。 （1）节能管理：熟悉区域能耗消耗热点（照明、暖通、电梯、办公设备、厨房）、设备效率、建筑围护结构情况等，定期检查维护建筑围护结构及门窗，及时修护破损、渗漏部位，减少冷热空气渗透，张贴节能海报、标识；加强照明巡查，杜绝白昼灯、长明灯，检查不必要的照明是否关闭；控制室内空调温度，夏天不低于26°，冬天不高于20°。查看会议室、餐厅灯等公共区域是否仅在使用期间开启空调，空调开启后应关闭外门和外窗；电开水器等用能设备根据不同场所、工作日与休息日等因素，设置使用时段。燃气灶加工期间充分使用灶火，用必及时关气，提高燃气利用率。 （2）节水管理：定期检查供水管网，及时修复漏点，张贴节水海报、标识。合理估算会务服务用水用量，按需供水，减少“半壶水”“半杯水”浪费。洗手间、洗澡间、开水间等要根据需要及时关闭水龙头，杜绝长流水；在开水间设置尾水和剩水装置，清洗墩布和抹布，取用水应根据保洁任务按需适量，避免浪费。绿植灌溉优先使用中水和雨水，防止过度浇灌和用水。 （3）反食品浪费：实施用餐人数餐前统计或测算，根据就餐人数合理安排数量；设立“光盘监督岗”劝阻食品浪费行为，定期对菜品剩余情况进行统计分析，协助采购人开展反食品浪费宣传活动</w:t>
      </w:r>
      <w:r>
        <w:rPr>
          <w:rFonts w:hint="eastAsia" w:ascii="宋体" w:hAnsi="宋体" w:eastAsia="宋体" w:cs="宋体"/>
          <w:b w:val="0"/>
          <w:bCs w:val="0"/>
          <w:i w:val="0"/>
          <w:caps w:val="0"/>
          <w:color w:val="auto"/>
          <w:spacing w:val="0"/>
          <w:sz w:val="24"/>
          <w:szCs w:val="24"/>
          <w:u w:val="none" w:color="000000"/>
          <w:shd w:val="clear" w:color="auto" w:fill="auto"/>
          <w:lang w:val="zh-TW"/>
        </w:rPr>
        <w:t>。</w:t>
      </w:r>
    </w:p>
    <w:p>
      <w:pPr>
        <w:spacing w:before="200" w:after="100"/>
        <w:jc w:val="left"/>
        <w:outlineLvl w:val="1"/>
        <w:rPr>
          <w:rFonts w:ascii="楷体" w:hAnsi="宋体" w:eastAsia="楷体" w:cs="宋体"/>
          <w:sz w:val="32"/>
        </w:rPr>
      </w:pPr>
      <w:r>
        <w:rPr>
          <w:rFonts w:hint="eastAsia" w:ascii="楷体" w:hAnsi="宋体" w:eastAsia="楷体" w:cs="宋体"/>
          <w:sz w:val="32"/>
          <w:lang w:val="en-US" w:eastAsia="zh-CN"/>
        </w:rPr>
        <w:t>4</w:t>
      </w:r>
      <w:r>
        <w:rPr>
          <w:rFonts w:hint="eastAsia" w:ascii="楷体" w:hAnsi="宋体" w:eastAsia="楷体" w:cs="宋体"/>
          <w:sz w:val="32"/>
        </w:rPr>
        <w:t>、售后服务及培训要求</w:t>
      </w:r>
    </w:p>
    <w:p>
      <w:pPr>
        <w:spacing w:line="560" w:lineRule="exact"/>
        <w:ind w:firstLine="482"/>
        <w:jc w:val="left"/>
        <w:rPr>
          <w:rFonts w:hint="eastAsia" w:ascii="宋体" w:hAnsi="宋体" w:cs="宋体"/>
          <w:sz w:val="24"/>
          <w:u w:val="none" w:color="000000"/>
        </w:rPr>
      </w:pPr>
      <w:r>
        <w:rPr>
          <w:rFonts w:hint="eastAsia" w:ascii="宋体" w:hAnsi="宋体" w:cs="宋体"/>
          <w:sz w:val="24"/>
          <w:u w:val="none" w:color="000000"/>
          <w:lang w:val="zh-TW"/>
        </w:rPr>
        <w:t>按照</w:t>
      </w:r>
      <w:r>
        <w:rPr>
          <w:rFonts w:hint="eastAsia" w:ascii="宋体" w:hAnsi="宋体" w:cs="宋体"/>
          <w:sz w:val="24"/>
          <w:u w:val="none" w:color="000000"/>
          <w:lang w:val="zh-TW" w:eastAsia="zh-TW"/>
        </w:rPr>
        <w:t>管理制度，具体落实到各个职能部门，落实到每个人，并定期对各个部门的员工进行专业培训。</w:t>
      </w:r>
    </w:p>
    <w:p>
      <w:pPr>
        <w:spacing w:before="200" w:after="100"/>
        <w:jc w:val="left"/>
        <w:outlineLvl w:val="1"/>
        <w:rPr>
          <w:rFonts w:ascii="楷体" w:hAnsi="宋体" w:eastAsia="楷体" w:cs="宋体"/>
          <w:sz w:val="32"/>
        </w:rPr>
      </w:pPr>
      <w:r>
        <w:rPr>
          <w:rFonts w:hint="eastAsia" w:ascii="楷体" w:hAnsi="宋体" w:eastAsia="楷体" w:cs="宋体"/>
          <w:sz w:val="32"/>
          <w:lang w:val="en-US" w:eastAsia="zh-CN"/>
        </w:rPr>
        <w:t>5</w:t>
      </w:r>
      <w:r>
        <w:rPr>
          <w:rFonts w:hint="eastAsia" w:ascii="楷体" w:hAnsi="宋体" w:eastAsia="楷体" w:cs="宋体"/>
          <w:sz w:val="32"/>
        </w:rPr>
        <w:t>、验收服务要求</w:t>
      </w:r>
    </w:p>
    <w:p>
      <w:pPr>
        <w:spacing w:line="560" w:lineRule="exact"/>
        <w:ind w:firstLine="482"/>
        <w:jc w:val="left"/>
        <w:rPr>
          <w:rFonts w:hint="eastAsia" w:ascii="仿宋" w:hAnsi="宋体" w:eastAsia="仿宋" w:cs="宋体"/>
          <w:spacing w:val="-2"/>
          <w:sz w:val="24"/>
        </w:rPr>
      </w:pPr>
      <w:r>
        <w:rPr>
          <w:rFonts w:hint="eastAsia" w:ascii="宋体" w:hAnsi="宋体" w:cs="宋体"/>
          <w:sz w:val="24"/>
        </w:rPr>
        <w:t>以合同规定的标准为准，合同没有规定的，以国家有关规定为准。</w:t>
      </w:r>
    </w:p>
    <w:p>
      <w:pPr>
        <w:spacing w:before="200" w:after="100" w:line="240" w:lineRule="auto"/>
        <w:jc w:val="left"/>
        <w:outlineLvl w:val="1"/>
        <w:rPr>
          <w:rFonts w:hint="eastAsia" w:ascii="楷体" w:hAnsi="宋体" w:eastAsia="楷体" w:cs="宋体"/>
          <w:b w:val="0"/>
          <w:sz w:val="32"/>
          <w:szCs w:val="24"/>
          <w:lang w:val="en-US" w:eastAsia="zh-CN"/>
        </w:rPr>
      </w:pPr>
      <w:r>
        <w:rPr>
          <w:rFonts w:hint="eastAsia" w:ascii="楷体" w:hAnsi="宋体" w:eastAsia="楷体" w:cs="宋体"/>
          <w:b w:val="0"/>
          <w:sz w:val="32"/>
          <w:szCs w:val="24"/>
          <w:lang w:val="en-US" w:eastAsia="zh-CN"/>
        </w:rPr>
        <w:t>6、其他要求</w:t>
      </w:r>
    </w:p>
    <w:p>
      <w:pPr>
        <w:spacing w:line="560" w:lineRule="exact"/>
        <w:ind w:firstLine="482"/>
        <w:jc w:val="left"/>
        <w:rPr>
          <w:rFonts w:hint="eastAsia" w:ascii="宋体" w:hAnsi="宋体" w:cs="宋体"/>
          <w:kern w:val="2"/>
          <w:sz w:val="24"/>
          <w:szCs w:val="24"/>
          <w:lang w:bidi="ar"/>
        </w:rPr>
      </w:pPr>
      <w:r>
        <w:rPr>
          <w:rFonts w:hint="eastAsia" w:ascii="宋体" w:hAnsi="宋体" w:cs="宋体"/>
          <w:kern w:val="2"/>
          <w:sz w:val="24"/>
          <w:szCs w:val="24"/>
          <w:lang w:eastAsia="zh-CN" w:bidi="ar"/>
        </w:rPr>
        <w:t>一、</w:t>
      </w:r>
      <w:r>
        <w:rPr>
          <w:rFonts w:hint="eastAsia" w:ascii="宋体" w:hAnsi="宋体" w:cs="宋体"/>
          <w:kern w:val="2"/>
          <w:sz w:val="24"/>
          <w:szCs w:val="24"/>
          <w:lang w:bidi="ar"/>
        </w:rPr>
        <w:t>为深入贯彻落实中共中央办公厅、国务院办公厅《关于健全社会信用体系的意见》，进一步推动</w:t>
      </w:r>
      <w:r>
        <w:rPr>
          <w:rFonts w:hint="eastAsia" w:ascii="宋体" w:hAnsi="宋体" w:cs="宋体"/>
          <w:color w:val="auto"/>
          <w:sz w:val="24"/>
          <w:szCs w:val="24"/>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kern w:val="2"/>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1.在招标（交易发起）文件规定的投标（交易响应）截止日起的投标（交易响应）有效期内撤销其投标（交易响应）的；</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2.因供应商自身原因或其他客观情况造成合同履约超期，或经过采购人催告后仍故意或拒绝履行合同义务的；</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3.因供应商其自身严重或持续的履约缺陷，导致合同被提前终止、索赔或其他类似制裁的；</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4.存在拖欠工资的；</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5.存在《京津冀政府采购负面行为清单》（冀财采〔2024〕18号）规定的供应商负面行为的：</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（1）具有关联或存在利益冲突的供应商违规参加同一政府采购项目；</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（2）供应商不公平竞争；</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（3）供应商恶意串通；</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（4）其他串通行为；</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（5）未按规定签订合同；</w:t>
      </w:r>
    </w:p>
    <w:p>
      <w:pPr>
        <w:spacing w:line="560" w:lineRule="exact"/>
        <w:ind w:firstLine="482" w:firstLineChars="0"/>
        <w:jc w:val="left"/>
        <w:rPr>
          <w:rFonts w:hint="eastAsia" w:ascii="宋体" w:hAnsi="宋体" w:cs="宋体"/>
          <w:kern w:val="2"/>
          <w:sz w:val="24"/>
          <w:szCs w:val="24"/>
          <w:lang w:bidi="ar"/>
        </w:rPr>
      </w:pPr>
      <w:r>
        <w:rPr>
          <w:rFonts w:hint="eastAsia" w:ascii="宋体" w:hAnsi="宋体" w:cs="宋体"/>
          <w:kern w:val="2"/>
          <w:sz w:val="24"/>
          <w:szCs w:val="24"/>
          <w:lang w:bidi="ar"/>
        </w:rPr>
        <w:t>（6）未按规定履行合同；</w:t>
      </w:r>
    </w:p>
    <w:p>
      <w:pPr>
        <w:spacing w:line="560" w:lineRule="exact"/>
        <w:ind w:firstLine="482"/>
        <w:jc w:val="left"/>
        <w:outlineLvl w:val="9"/>
        <w:rPr>
          <w:rFonts w:hint="eastAsia" w:ascii="宋体" w:hAnsi="宋体" w:cs="宋体"/>
          <w:b w:val="0"/>
          <w:sz w:val="24"/>
          <w:szCs w:val="24"/>
        </w:rPr>
      </w:pPr>
      <w:r>
        <w:rPr>
          <w:rFonts w:hint="eastAsia" w:ascii="宋体" w:hAnsi="宋体" w:cs="宋体"/>
          <w:kern w:val="2"/>
          <w:sz w:val="24"/>
          <w:szCs w:val="24"/>
          <w:lang w:bidi="ar"/>
        </w:rPr>
        <w:t>（7）在监督检查和投诉处理中提供虚假材料。</w:t>
      </w:r>
    </w:p>
    <w:p>
      <w:pPr>
        <w:spacing w:line="560" w:lineRule="exact"/>
        <w:ind w:firstLine="482" w:firstLineChars="0"/>
        <w:jc w:val="left"/>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政策性采购需求</w:t>
      </w:r>
    </w:p>
    <w:p>
      <w:pPr>
        <w:spacing w:line="560" w:lineRule="exact"/>
        <w:ind w:firstLine="482" w:firstLineChars="0"/>
        <w:jc w:val="left"/>
        <w:rPr>
          <w:rFonts w:hint="eastAsia" w:ascii="宋体" w:hAnsi="宋体" w:cs="宋体"/>
          <w:sz w:val="24"/>
        </w:rPr>
      </w:pPr>
      <w:r>
        <w:rPr>
          <w:rFonts w:hint="eastAsia" w:ascii="宋体" w:hAnsi="宋体" w:cs="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0AFB6"/>
    <w:multiLevelType w:val="singleLevel"/>
    <w:tmpl w:val="3A10AFB6"/>
    <w:lvl w:ilvl="0" w:tentative="0">
      <w:start w:val="1"/>
      <w:numFmt w:val="decimal"/>
      <w:suff w:val="space"/>
      <w:lvlText w:val="%1."/>
      <w:lvlJc w:val="left"/>
    </w:lvl>
  </w:abstractNum>
  <w:abstractNum w:abstractNumId="1">
    <w:nsid w:val="4C4895F6"/>
    <w:multiLevelType w:val="singleLevel"/>
    <w:tmpl w:val="4C4895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9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toc 3"/>
    <w:basedOn w:val="1"/>
    <w:next w:val="1"/>
    <w:qFormat/>
    <w:uiPriority w:val="39"/>
    <w:pPr>
      <w:ind w:left="840" w:leftChars="4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2026-03-19T08:25:26Z</dcterms:created>
  <dc:creator>user</dc:creator>
  <cp:lastModifiedBy>11</cp:lastModifiedBy>
  <dcterms:modified xsi:type="dcterms:W3CDTF">2026-03-19T08:26:30Z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